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4AD" w:rsidRPr="002E1255" w:rsidRDefault="007A7D27">
      <w:pPr>
        <w:pStyle w:val="ListParagraph"/>
        <w:jc w:val="both"/>
        <w:rPr>
          <w:rFonts w:cs="Arial"/>
        </w:rPr>
      </w:pPr>
      <w:r w:rsidRPr="002E1255">
        <w:rPr>
          <w:rFonts w:cs="Arial"/>
        </w:rPr>
        <w:t>JOB DESCRIPTION</w:t>
      </w:r>
    </w:p>
    <w:p w:rsidR="008314AD" w:rsidRPr="002E1255" w:rsidRDefault="008314AD">
      <w:pPr>
        <w:pStyle w:val="ListParagraph"/>
        <w:jc w:val="both"/>
        <w:rPr>
          <w:rFonts w:cs="Arial"/>
        </w:rPr>
      </w:pPr>
    </w:p>
    <w:p w:rsidR="008314AD" w:rsidRPr="000F771A" w:rsidRDefault="00A55749">
      <w:pPr>
        <w:pStyle w:val="ListParagraph"/>
        <w:jc w:val="both"/>
        <w:rPr>
          <w:rFonts w:cs="Arial"/>
          <w:sz w:val="28"/>
          <w:szCs w:val="28"/>
        </w:rPr>
      </w:pPr>
      <w:r>
        <w:rPr>
          <w:rFonts w:cs="Arial"/>
          <w:sz w:val="28"/>
          <w:szCs w:val="28"/>
        </w:rPr>
        <w:t xml:space="preserve">Theatre </w:t>
      </w:r>
      <w:r w:rsidR="00744691">
        <w:rPr>
          <w:rFonts w:cs="Arial"/>
          <w:sz w:val="28"/>
          <w:szCs w:val="28"/>
        </w:rPr>
        <w:t>Technician</w:t>
      </w:r>
      <w:r w:rsidR="007A7D27" w:rsidRPr="000F771A">
        <w:rPr>
          <w:rFonts w:cs="Arial"/>
          <w:sz w:val="28"/>
          <w:szCs w:val="28"/>
        </w:rPr>
        <w:tab/>
      </w:r>
    </w:p>
    <w:p w:rsidR="008314AD" w:rsidRPr="002E1255" w:rsidRDefault="007A7D27">
      <w:pPr>
        <w:pStyle w:val="ListParagraph"/>
        <w:jc w:val="both"/>
        <w:rPr>
          <w:rFonts w:cs="Arial"/>
        </w:rPr>
      </w:pPr>
      <w:r w:rsidRPr="002E1255">
        <w:rPr>
          <w:rFonts w:cs="Arial"/>
          <w:noProof/>
          <w:lang w:val="en-GB"/>
        </w:rPr>
        <mc:AlternateContent>
          <mc:Choice Requires="wps">
            <w:drawing>
              <wp:inline distT="0" distB="0" distL="0" distR="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000000"/>
                        </a:solidFill>
                        <a:ln w="12700" cap="flat">
                          <a:noFill/>
                          <a:miter lim="400000"/>
                        </a:ln>
                        <a:effectLst/>
                      </wps:spPr>
                      <wps:bodyPr/>
                    </wps:wsp>
                  </a:graphicData>
                </a:graphic>
              </wp:inline>
            </w:drawing>
          </mc:Choice>
          <mc:Fallback>
            <w:pict>
              <v:rect w14:anchorId="2ADDAF33" id="officeArt object"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" fillcolor="black" stroked="f" strokeweight="1pt">
                <v:stroke miterlimit="4"/>
                <w10:anchorlock/>
              </v:rect>
            </w:pict>
          </mc:Fallback>
        </mc:AlternateContent>
      </w:r>
    </w:p>
    <w:p w:rsidR="008314AD" w:rsidRPr="002E1255" w:rsidRDefault="008314AD">
      <w:pPr>
        <w:pStyle w:val="ListParagraph"/>
        <w:jc w:val="both"/>
        <w:rPr>
          <w:rFonts w:cs="Arial"/>
        </w:rPr>
      </w:pPr>
    </w:p>
    <w:p w:rsidR="008314AD" w:rsidRPr="002E1255" w:rsidRDefault="007A7D27">
      <w:pPr>
        <w:pStyle w:val="ListParagraph"/>
        <w:jc w:val="both"/>
        <w:rPr>
          <w:rFonts w:cs="Arial"/>
        </w:rPr>
      </w:pPr>
      <w:r w:rsidRPr="002E1255">
        <w:rPr>
          <w:rFonts w:cs="Arial"/>
          <w:b/>
          <w:bCs/>
        </w:rPr>
        <w:t>Responsible to:</w:t>
      </w:r>
      <w:r w:rsidRPr="002E1255">
        <w:rPr>
          <w:rFonts w:cs="Arial"/>
        </w:rPr>
        <w:tab/>
      </w:r>
      <w:r w:rsidR="00C56291">
        <w:rPr>
          <w:rFonts w:cs="Arial"/>
        </w:rPr>
        <w:t xml:space="preserve">Technical </w:t>
      </w:r>
      <w:r w:rsidR="003860F3">
        <w:rPr>
          <w:rFonts w:cs="Arial"/>
        </w:rPr>
        <w:t>Director</w:t>
      </w:r>
    </w:p>
    <w:p w:rsidR="008314AD" w:rsidRPr="002E1255" w:rsidRDefault="007A7D27">
      <w:pPr>
        <w:pStyle w:val="ListParagraph"/>
        <w:jc w:val="both"/>
        <w:rPr>
          <w:rFonts w:cs="Arial"/>
        </w:rPr>
      </w:pPr>
      <w:r w:rsidRPr="002E1255">
        <w:rPr>
          <w:rFonts w:cs="Arial"/>
        </w:rPr>
        <w:tab/>
      </w:r>
    </w:p>
    <w:p w:rsidR="008314AD" w:rsidRPr="002E1255" w:rsidRDefault="007A7D27">
      <w:pPr>
        <w:pStyle w:val="ListParagraph"/>
        <w:ind w:left="2880" w:hanging="2160"/>
        <w:jc w:val="both"/>
        <w:rPr>
          <w:rFonts w:cs="Arial"/>
        </w:rPr>
      </w:pPr>
      <w:r w:rsidRPr="002E1255">
        <w:rPr>
          <w:rFonts w:cs="Arial"/>
          <w:b/>
          <w:bCs/>
        </w:rPr>
        <w:t>Job purpose:</w:t>
      </w:r>
      <w:r w:rsidRPr="002E1255">
        <w:rPr>
          <w:rFonts w:cs="Arial"/>
          <w:b/>
          <w:bCs/>
        </w:rPr>
        <w:tab/>
      </w:r>
      <w:r w:rsidR="00007B94">
        <w:t>As a member of the</w:t>
      </w:r>
      <w:r w:rsidR="00007B94" w:rsidRPr="002429BB">
        <w:t xml:space="preserve"> technical team</w:t>
      </w:r>
      <w:r w:rsidR="00007B94">
        <w:t>,</w:t>
      </w:r>
      <w:r w:rsidR="00007B94" w:rsidRPr="002429BB">
        <w:t xml:space="preserve"> </w:t>
      </w:r>
      <w:r w:rsidR="00007B94">
        <w:t>deliver</w:t>
      </w:r>
      <w:r w:rsidR="00007B94" w:rsidRPr="002429BB">
        <w:t xml:space="preserve"> all technical and production requirements of both visiting and in-house productions.</w:t>
      </w:r>
      <w:r w:rsidR="00007B94" w:rsidRPr="00E519E1">
        <w:rPr>
          <w:rFonts w:ascii="Calibri" w:hAnsi="Calibri" w:cs="Calibri"/>
        </w:rPr>
        <w:t xml:space="preserve">  </w:t>
      </w:r>
    </w:p>
    <w:p w:rsidR="008314AD" w:rsidRPr="002E1255" w:rsidRDefault="007A7D27">
      <w:pPr>
        <w:pStyle w:val="ListParagraph"/>
        <w:jc w:val="both"/>
        <w:rPr>
          <w:rFonts w:cs="Arial"/>
        </w:rPr>
      </w:pPr>
      <w:r w:rsidRPr="002E1255">
        <w:rPr>
          <w:rFonts w:cs="Arial"/>
          <w:noProof/>
          <w:lang w:val="en-GB"/>
        </w:rPr>
        <mc:AlternateContent>
          <mc:Choice Requires="wps">
            <w:drawing>
              <wp:inline distT="0" distB="0" distL="0" distR="0">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000000"/>
                        </a:solidFill>
                        <a:ln w="12700" cap="flat">
                          <a:noFill/>
                          <a:miter lim="400000"/>
                        </a:ln>
                        <a:effectLst/>
                      </wps:spPr>
                      <wps:bodyPr/>
                    </wps:wsp>
                  </a:graphicData>
                </a:graphic>
              </wp:inline>
            </w:drawing>
          </mc:Choice>
          <mc:Fallback>
            <w:pict>
              <v:rect w14:anchorId="5ACD7703" id="officeArt object"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" fillcolor="black" stroked="f" strokeweight="1pt">
                <v:stroke miterlimit="4"/>
                <w10:anchorlock/>
              </v:rect>
            </w:pict>
          </mc:Fallback>
        </mc:AlternateContent>
      </w:r>
    </w:p>
    <w:p w:rsidR="008314AD" w:rsidRPr="002E1255" w:rsidRDefault="008314AD">
      <w:pPr>
        <w:pStyle w:val="ListParagraph"/>
        <w:jc w:val="both"/>
        <w:rPr>
          <w:rFonts w:cs="Arial"/>
        </w:rPr>
      </w:pPr>
    </w:p>
    <w:p w:rsidR="008314AD" w:rsidRPr="002E1255" w:rsidRDefault="007A7D27" w:rsidP="00367946">
      <w:pPr>
        <w:pStyle w:val="ListParagraph"/>
        <w:jc w:val="both"/>
        <w:rPr>
          <w:rFonts w:cs="Arial"/>
          <w:b/>
          <w:bCs/>
        </w:rPr>
      </w:pPr>
      <w:r w:rsidRPr="002E1255">
        <w:rPr>
          <w:rFonts w:cs="Arial"/>
          <w:b/>
          <w:bCs/>
        </w:rPr>
        <w:t>SOUTH HILL PARK ARTS CENTRE AND THEATRE</w:t>
      </w:r>
    </w:p>
    <w:p w:rsidR="008314AD" w:rsidRPr="002E1255" w:rsidRDefault="008314AD" w:rsidP="00367946">
      <w:pPr>
        <w:pStyle w:val="ListParagraph"/>
        <w:jc w:val="both"/>
        <w:rPr>
          <w:rFonts w:cs="Arial"/>
        </w:rPr>
      </w:pPr>
    </w:p>
    <w:p w:rsidR="007A7D27" w:rsidRPr="002E1255" w:rsidRDefault="007A7D27" w:rsidP="00367946">
      <w:pPr>
        <w:pStyle w:val="ListParagraph"/>
        <w:jc w:val="both"/>
        <w:rPr>
          <w:rFonts w:cs="Arial"/>
          <w:lang w:val="en-GB"/>
        </w:rPr>
      </w:pPr>
      <w:r w:rsidRPr="002E1255">
        <w:rPr>
          <w:rFonts w:cs="Arial"/>
          <w:lang w:val="en-GB"/>
        </w:rPr>
        <w:t>Located in a beautiful eighteenth century Mansion house and grounds, South Hill Park is a unique and highly regarded arts centre and theatre, providing a rich mix of arts performances and activities. The venue is also the new official home for Bracknell Forest wedding ceremonies and offers a variety of opportunities for corporate or private events and hospitality such as wedding receptions, parties and conferencing. South Hill Park works in partnership with contract caterer Peas &amp; Carrots Ltd to provide a quality in-house service. In 2019, the Mansion opened its newest function room, the Coach House a purpose built events space for all occasions.</w:t>
      </w:r>
    </w:p>
    <w:p w:rsidR="007A7D27" w:rsidRPr="002E1255" w:rsidRDefault="007A7D27" w:rsidP="00367946">
      <w:pPr>
        <w:pStyle w:val="ListParagraph"/>
        <w:jc w:val="both"/>
        <w:rPr>
          <w:rFonts w:cs="Arial"/>
          <w:lang w:val="en-GB"/>
        </w:rPr>
      </w:pPr>
      <w:r w:rsidRPr="002E1255">
        <w:rPr>
          <w:rFonts w:cs="Arial"/>
          <w:lang w:val="en-GB"/>
        </w:rPr>
        <w:tab/>
      </w:r>
    </w:p>
    <w:p w:rsidR="007A7D27" w:rsidRPr="002E1255" w:rsidRDefault="007A7D27" w:rsidP="00367946">
      <w:pPr>
        <w:pStyle w:val="ListParagraph"/>
        <w:jc w:val="both"/>
        <w:rPr>
          <w:rFonts w:cs="Arial"/>
          <w:lang w:val="en-GB"/>
        </w:rPr>
      </w:pPr>
      <w:r w:rsidRPr="002E1255">
        <w:rPr>
          <w:rFonts w:cs="Arial"/>
          <w:lang w:val="en-GB"/>
        </w:rPr>
        <w:t>A producing and presenting venue: music, theatre, comedy and dance, South Hill Park attracts leading professional producers, artists and local groups to form an annual performing arts programme augmented by our hugely popular in-house community productions.  From life drawing classes to dance master classes, there is also an extensive range of workshops in almost everything artistic.  The venue boasts two theatres, music and comedy cellar, recital room, craft workshops, three visual arts exhibition spaces and a cinema.</w:t>
      </w:r>
    </w:p>
    <w:p w:rsidR="007A7D27" w:rsidRPr="002E1255" w:rsidRDefault="007A7D27" w:rsidP="00367946">
      <w:pPr>
        <w:pStyle w:val="ListParagraph"/>
        <w:jc w:val="both"/>
        <w:rPr>
          <w:rFonts w:cs="Arial"/>
          <w:lang w:val="en-GB"/>
        </w:rPr>
      </w:pPr>
      <w:r w:rsidRPr="002E1255">
        <w:rPr>
          <w:rFonts w:cs="Arial"/>
          <w:lang w:val="en-GB"/>
        </w:rPr>
        <w:tab/>
      </w:r>
    </w:p>
    <w:p w:rsidR="007A7D27" w:rsidRPr="002E1255" w:rsidRDefault="007A7D27" w:rsidP="00367946">
      <w:pPr>
        <w:pStyle w:val="ListParagraph"/>
        <w:jc w:val="both"/>
        <w:rPr>
          <w:rFonts w:cs="Arial"/>
          <w:lang w:val="en-GB"/>
        </w:rPr>
      </w:pPr>
      <w:r w:rsidRPr="002E1255">
        <w:rPr>
          <w:rFonts w:cs="Arial"/>
          <w:lang w:val="en-GB"/>
        </w:rPr>
        <w:t xml:space="preserve">In the summer the grounds and buildings are taken over by a number of festivals and outdoor events – an opportunity to enjoy popular music, Shakespeare, and children’s theatre in a beautifully restored, award-winning English garden. South Hill Park produces its own Christmas pantomime and large-scale in-house Easter, October and February productions.  </w:t>
      </w:r>
    </w:p>
    <w:p w:rsidR="007A7D27" w:rsidRPr="002E1255" w:rsidRDefault="007A7D27" w:rsidP="00367946">
      <w:pPr>
        <w:pStyle w:val="ListParagraph"/>
        <w:jc w:val="both"/>
        <w:rPr>
          <w:rFonts w:cs="Arial"/>
          <w:lang w:val="en-GB"/>
        </w:rPr>
      </w:pPr>
    </w:p>
    <w:p w:rsidR="007A7D27" w:rsidRPr="002E1255" w:rsidRDefault="007A7D27" w:rsidP="00367946">
      <w:pPr>
        <w:pStyle w:val="ListParagraph"/>
        <w:jc w:val="both"/>
        <w:rPr>
          <w:rFonts w:cs="Arial"/>
          <w:lang w:val="en-GB"/>
        </w:rPr>
      </w:pPr>
      <w:r w:rsidRPr="002E1255">
        <w:rPr>
          <w:rFonts w:cs="Arial"/>
          <w:lang w:val="en-GB"/>
        </w:rPr>
        <w:t>South Hill Park is run by an independent trust registered as a charity and is part-funded by Bracknell Forest Borough Council and Bracknell Town Council, with project support from Arts Council England and a number of trusts and foundations.</w:t>
      </w:r>
    </w:p>
    <w:p w:rsidR="007A7D27" w:rsidRPr="002E1255" w:rsidRDefault="007A7D27" w:rsidP="00367946">
      <w:pPr>
        <w:pStyle w:val="ListParagraph"/>
        <w:jc w:val="both"/>
        <w:rPr>
          <w:rFonts w:cs="Arial"/>
          <w:lang w:val="en-GB"/>
        </w:rPr>
      </w:pPr>
    </w:p>
    <w:p w:rsidR="007A7D27" w:rsidRPr="002E1255" w:rsidRDefault="007A7D27" w:rsidP="00367946">
      <w:pPr>
        <w:pStyle w:val="ListParagraph"/>
        <w:jc w:val="both"/>
        <w:rPr>
          <w:rFonts w:cs="Arial"/>
          <w:lang w:val="en-GB"/>
        </w:rPr>
      </w:pPr>
      <w:r w:rsidRPr="002E1255">
        <w:rPr>
          <w:rFonts w:cs="Arial"/>
          <w:lang w:val="en-GB"/>
        </w:rPr>
        <w:t xml:space="preserve">South Hill Park is a creative and vibrant place to visit and work. The staff, Board of Trustees and visitors are fiercely proud of the work and activity that takes place in the Arts Centre and passionate about the role it plays within our community – </w:t>
      </w:r>
      <w:r w:rsidRPr="002E1255">
        <w:rPr>
          <w:rFonts w:cs="Arial"/>
          <w:b/>
          <w:lang w:val="en-GB"/>
        </w:rPr>
        <w:t>together we inspire and enrich lives</w:t>
      </w:r>
      <w:r w:rsidRPr="002E1255">
        <w:rPr>
          <w:rFonts w:cs="Arial"/>
          <w:lang w:val="en-GB"/>
        </w:rPr>
        <w:t>.</w:t>
      </w:r>
    </w:p>
    <w:p w:rsidR="007A7D27" w:rsidRPr="002E1255" w:rsidRDefault="007A7D27" w:rsidP="00367946">
      <w:pPr>
        <w:pStyle w:val="ListParagraph"/>
        <w:jc w:val="both"/>
        <w:rPr>
          <w:rFonts w:cs="Arial"/>
        </w:rPr>
      </w:pPr>
    </w:p>
    <w:p w:rsidR="008314AD" w:rsidRPr="002E1255" w:rsidRDefault="008314AD" w:rsidP="00367946">
      <w:pPr>
        <w:pStyle w:val="ListParagraph"/>
        <w:jc w:val="both"/>
        <w:rPr>
          <w:rFonts w:cs="Arial"/>
        </w:rPr>
      </w:pPr>
    </w:p>
    <w:p w:rsidR="008314AD" w:rsidRPr="002E1255" w:rsidRDefault="007A7D27">
      <w:pPr>
        <w:pStyle w:val="ListParagraph"/>
        <w:jc w:val="both"/>
        <w:rPr>
          <w:rFonts w:cs="Arial"/>
          <w:b/>
          <w:bCs/>
        </w:rPr>
      </w:pPr>
      <w:r w:rsidRPr="002E1255">
        <w:rPr>
          <w:rFonts w:cs="Arial"/>
          <w:b/>
          <w:bCs/>
        </w:rPr>
        <w:t>JOB DESCRIPTION – General</w:t>
      </w:r>
    </w:p>
    <w:p w:rsidR="008314AD" w:rsidRPr="002E1255" w:rsidRDefault="008314AD">
      <w:pPr>
        <w:pStyle w:val="ListParagraph"/>
        <w:jc w:val="both"/>
        <w:rPr>
          <w:rFonts w:cs="Arial"/>
          <w:b/>
          <w:bCs/>
        </w:rPr>
      </w:pPr>
    </w:p>
    <w:p w:rsidR="008314AD" w:rsidRPr="002E1255" w:rsidRDefault="00007B94" w:rsidP="00207430">
      <w:pPr>
        <w:pStyle w:val="ListParagraph"/>
        <w:jc w:val="both"/>
        <w:rPr>
          <w:rFonts w:cs="Arial"/>
        </w:rPr>
      </w:pPr>
      <w:r>
        <w:rPr>
          <w:rFonts w:cs="Arial"/>
        </w:rPr>
        <w:t xml:space="preserve">The technical team consists of: </w:t>
      </w:r>
      <w:r w:rsidR="00A45615">
        <w:rPr>
          <w:rFonts w:cs="Arial"/>
        </w:rPr>
        <w:t xml:space="preserve">Technical </w:t>
      </w:r>
      <w:r>
        <w:rPr>
          <w:rFonts w:cs="Arial"/>
        </w:rPr>
        <w:t>Director</w:t>
      </w:r>
      <w:r w:rsidR="00207430" w:rsidRPr="002E1255">
        <w:rPr>
          <w:rFonts w:cs="Arial"/>
        </w:rPr>
        <w:t xml:space="preserve">; Technical </w:t>
      </w:r>
      <w:r>
        <w:rPr>
          <w:rFonts w:cs="Arial"/>
        </w:rPr>
        <w:t xml:space="preserve">Stage </w:t>
      </w:r>
      <w:r w:rsidR="00207430" w:rsidRPr="002E1255">
        <w:rPr>
          <w:rFonts w:cs="Arial"/>
        </w:rPr>
        <w:t>Manager; Scenic Carpenter/Stage Technician; Stage Technicia</w:t>
      </w:r>
      <w:r w:rsidR="00A45615">
        <w:rPr>
          <w:rFonts w:cs="Arial"/>
        </w:rPr>
        <w:t>ns; c</w:t>
      </w:r>
      <w:r w:rsidR="00E73855" w:rsidRPr="002E1255">
        <w:rPr>
          <w:rFonts w:cs="Arial"/>
        </w:rPr>
        <w:t xml:space="preserve">asual </w:t>
      </w:r>
      <w:r w:rsidR="00A45615">
        <w:rPr>
          <w:rFonts w:cs="Arial"/>
        </w:rPr>
        <w:t>technical s</w:t>
      </w:r>
      <w:r w:rsidR="00E73855" w:rsidRPr="002E1255">
        <w:rPr>
          <w:rFonts w:cs="Arial"/>
        </w:rPr>
        <w:t>taff and f</w:t>
      </w:r>
      <w:r w:rsidR="00207430" w:rsidRPr="002E1255">
        <w:rPr>
          <w:rFonts w:cs="Arial"/>
        </w:rPr>
        <w:t xml:space="preserve">reelance technical and production staff. </w:t>
      </w:r>
      <w:r w:rsidR="007A7D27" w:rsidRPr="002E1255">
        <w:rPr>
          <w:rFonts w:cs="Arial"/>
        </w:rPr>
        <w:t xml:space="preserve">The </w:t>
      </w:r>
      <w:r>
        <w:rPr>
          <w:rFonts w:cs="Arial"/>
        </w:rPr>
        <w:t xml:space="preserve">Theatre Technician </w:t>
      </w:r>
      <w:r w:rsidR="007A7D27" w:rsidRPr="002E1255">
        <w:rPr>
          <w:rFonts w:cs="Arial"/>
        </w:rPr>
        <w:t xml:space="preserve">will </w:t>
      </w:r>
      <w:r w:rsidR="00207430" w:rsidRPr="002E1255">
        <w:rPr>
          <w:rFonts w:cs="Arial"/>
        </w:rPr>
        <w:t xml:space="preserve">support </w:t>
      </w:r>
      <w:r w:rsidR="007A7D27" w:rsidRPr="002E1255">
        <w:rPr>
          <w:rFonts w:cs="Arial"/>
        </w:rPr>
        <w:t xml:space="preserve">the </w:t>
      </w:r>
      <w:r w:rsidR="00207430" w:rsidRPr="002E1255">
        <w:rPr>
          <w:rFonts w:cs="Arial"/>
        </w:rPr>
        <w:t>deliver</w:t>
      </w:r>
      <w:r>
        <w:rPr>
          <w:rFonts w:cs="Arial"/>
        </w:rPr>
        <w:t>y of</w:t>
      </w:r>
      <w:r w:rsidR="00207430" w:rsidRPr="002E1255">
        <w:rPr>
          <w:rFonts w:cs="Arial"/>
        </w:rPr>
        <w:t xml:space="preserve"> </w:t>
      </w:r>
      <w:r w:rsidR="007A7D27" w:rsidRPr="002E1255">
        <w:rPr>
          <w:rFonts w:cs="Arial"/>
        </w:rPr>
        <w:t xml:space="preserve">all technical requirements and technical facilities management for South Hill Park Arts Centre, both on and off site. </w:t>
      </w:r>
    </w:p>
    <w:p w:rsidR="008314AD" w:rsidRPr="002E1255" w:rsidRDefault="008314AD">
      <w:pPr>
        <w:pStyle w:val="ListParagraph"/>
        <w:jc w:val="both"/>
        <w:rPr>
          <w:rFonts w:cs="Arial"/>
          <w:b/>
          <w:bCs/>
        </w:rPr>
      </w:pPr>
    </w:p>
    <w:p w:rsidR="00207430" w:rsidRPr="002E1255" w:rsidRDefault="00207430">
      <w:pPr>
        <w:pStyle w:val="ListParagraph"/>
        <w:jc w:val="both"/>
        <w:rPr>
          <w:rFonts w:cs="Arial"/>
          <w:b/>
          <w:bCs/>
        </w:rPr>
      </w:pPr>
    </w:p>
    <w:p w:rsidR="00207430" w:rsidRDefault="00207430">
      <w:pPr>
        <w:pStyle w:val="ListParagraph"/>
        <w:jc w:val="both"/>
        <w:rPr>
          <w:rFonts w:cs="Arial"/>
          <w:b/>
          <w:bCs/>
        </w:rPr>
      </w:pPr>
    </w:p>
    <w:p w:rsidR="00744691" w:rsidRDefault="00744691">
      <w:pPr>
        <w:pStyle w:val="ListParagraph"/>
        <w:jc w:val="both"/>
        <w:rPr>
          <w:rFonts w:cs="Arial"/>
          <w:b/>
          <w:bCs/>
        </w:rPr>
      </w:pPr>
    </w:p>
    <w:p w:rsidR="00010F15" w:rsidRPr="002E1255" w:rsidRDefault="00010F15">
      <w:pPr>
        <w:pStyle w:val="ListParagraph"/>
        <w:jc w:val="both"/>
        <w:rPr>
          <w:rFonts w:cs="Arial"/>
          <w:b/>
          <w:bCs/>
        </w:rPr>
      </w:pPr>
    </w:p>
    <w:p w:rsidR="00207430" w:rsidRPr="002E1255" w:rsidRDefault="00207430">
      <w:pPr>
        <w:pStyle w:val="ListParagraph"/>
        <w:jc w:val="both"/>
        <w:rPr>
          <w:rFonts w:cs="Arial"/>
          <w:b/>
          <w:bCs/>
        </w:rPr>
      </w:pPr>
    </w:p>
    <w:p w:rsidR="008314AD" w:rsidRPr="00007B94" w:rsidRDefault="000F4A2F" w:rsidP="00007B94">
      <w:pPr>
        <w:pStyle w:val="List"/>
        <w:ind w:left="0" w:firstLine="720"/>
        <w:jc w:val="both"/>
        <w:rPr>
          <w:rFonts w:cs="Arial"/>
        </w:rPr>
      </w:pPr>
      <w:r>
        <w:rPr>
          <w:rFonts w:cs="Arial"/>
          <w:b/>
          <w:bCs/>
        </w:rPr>
        <w:lastRenderedPageBreak/>
        <w:t xml:space="preserve">JOB DESCRIPTION </w:t>
      </w:r>
    </w:p>
    <w:p w:rsidR="008314AD" w:rsidRPr="002E1255" w:rsidRDefault="008314AD" w:rsidP="008661B0">
      <w:pPr>
        <w:pStyle w:val="ListParagraph"/>
        <w:jc w:val="both"/>
        <w:rPr>
          <w:rFonts w:cs="Arial"/>
          <w:b/>
          <w:bCs/>
        </w:rPr>
      </w:pPr>
    </w:p>
    <w:p w:rsidR="00C65A29" w:rsidRPr="002E1255" w:rsidRDefault="00C65A29" w:rsidP="008661B0">
      <w:pPr>
        <w:pStyle w:val="ListParagraph"/>
        <w:jc w:val="both"/>
        <w:rPr>
          <w:rFonts w:cs="Arial"/>
          <w:bCs/>
        </w:rPr>
      </w:pPr>
      <w:r w:rsidRPr="002E1255">
        <w:rPr>
          <w:rFonts w:cs="Arial"/>
          <w:bCs/>
        </w:rPr>
        <w:t xml:space="preserve">The </w:t>
      </w:r>
      <w:r w:rsidR="00744691">
        <w:rPr>
          <w:rFonts w:cs="Arial"/>
          <w:bCs/>
        </w:rPr>
        <w:t xml:space="preserve">Theatre Technician </w:t>
      </w:r>
      <w:r w:rsidRPr="002E1255">
        <w:rPr>
          <w:rFonts w:cs="Arial"/>
          <w:bCs/>
        </w:rPr>
        <w:t>will:</w:t>
      </w:r>
    </w:p>
    <w:p w:rsidR="00C65A29" w:rsidRPr="000F4A2F" w:rsidRDefault="00C65A29" w:rsidP="008661B0">
      <w:pPr>
        <w:pStyle w:val="ListParagraph"/>
        <w:jc w:val="both"/>
        <w:rPr>
          <w:rFonts w:cs="Arial"/>
          <w:b/>
          <w:bCs/>
        </w:rPr>
      </w:pPr>
    </w:p>
    <w:p w:rsidR="000F4A2F" w:rsidRDefault="000F4A2F" w:rsidP="000F4A2F">
      <w:pPr>
        <w:numPr>
          <w:ilvl w:val="0"/>
          <w:numId w:val="34"/>
        </w:numPr>
        <w:ind w:firstLine="414"/>
        <w:jc w:val="both"/>
        <w:rPr>
          <w:rFonts w:ascii="Arial" w:hAnsi="Arial" w:cs="Arial"/>
          <w:sz w:val="22"/>
          <w:szCs w:val="22"/>
        </w:rPr>
      </w:pPr>
      <w:r w:rsidRPr="000F4A2F">
        <w:rPr>
          <w:rFonts w:ascii="Arial" w:hAnsi="Arial" w:cs="Arial"/>
          <w:sz w:val="22"/>
          <w:szCs w:val="22"/>
        </w:rPr>
        <w:t xml:space="preserve">Assist incoming companies </w:t>
      </w:r>
      <w:r w:rsidR="00802791">
        <w:rPr>
          <w:rFonts w:ascii="Arial" w:hAnsi="Arial" w:cs="Arial"/>
          <w:sz w:val="22"/>
          <w:szCs w:val="22"/>
        </w:rPr>
        <w:t xml:space="preserve">with </w:t>
      </w:r>
      <w:r w:rsidRPr="000F4A2F">
        <w:rPr>
          <w:rFonts w:ascii="Arial" w:hAnsi="Arial" w:cs="Arial"/>
          <w:sz w:val="22"/>
          <w:szCs w:val="22"/>
        </w:rPr>
        <w:t xml:space="preserve">their get-ins and get-outs; </w:t>
      </w:r>
    </w:p>
    <w:p w:rsidR="000F4A2F" w:rsidRPr="000F4A2F" w:rsidRDefault="000F4A2F" w:rsidP="000F4A2F">
      <w:pPr>
        <w:ind w:left="720"/>
        <w:jc w:val="both"/>
        <w:rPr>
          <w:rFonts w:ascii="Arial" w:hAnsi="Arial" w:cs="Arial"/>
          <w:sz w:val="22"/>
          <w:szCs w:val="22"/>
        </w:rPr>
      </w:pPr>
      <w:r w:rsidRPr="000F4A2F">
        <w:rPr>
          <w:rFonts w:ascii="Arial" w:hAnsi="Arial" w:cs="Arial"/>
          <w:sz w:val="22"/>
          <w:szCs w:val="22"/>
        </w:rPr>
        <w:t xml:space="preserve"> </w:t>
      </w:r>
    </w:p>
    <w:p w:rsidR="000F4A2F" w:rsidRDefault="000F4A2F" w:rsidP="000F4A2F">
      <w:pPr>
        <w:numPr>
          <w:ilvl w:val="0"/>
          <w:numId w:val="34"/>
        </w:numPr>
        <w:ind w:firstLine="414"/>
        <w:jc w:val="both"/>
        <w:rPr>
          <w:rFonts w:ascii="Arial" w:hAnsi="Arial" w:cs="Arial"/>
          <w:sz w:val="22"/>
          <w:szCs w:val="22"/>
        </w:rPr>
      </w:pPr>
      <w:r w:rsidRPr="000F4A2F">
        <w:rPr>
          <w:rFonts w:ascii="Arial" w:hAnsi="Arial" w:cs="Arial"/>
          <w:sz w:val="22"/>
          <w:szCs w:val="22"/>
        </w:rPr>
        <w:t>Operate incoming shows (either LX, sound or stage management) as required;</w:t>
      </w:r>
    </w:p>
    <w:p w:rsidR="000F4A2F" w:rsidRPr="000F4A2F" w:rsidRDefault="000F4A2F" w:rsidP="000F4A2F">
      <w:pPr>
        <w:jc w:val="both"/>
        <w:rPr>
          <w:rFonts w:ascii="Arial" w:hAnsi="Arial" w:cs="Arial"/>
          <w:sz w:val="22"/>
          <w:szCs w:val="22"/>
        </w:rPr>
      </w:pPr>
    </w:p>
    <w:p w:rsidR="000F4A2F" w:rsidRDefault="000F4A2F" w:rsidP="000F4A2F">
      <w:pPr>
        <w:numPr>
          <w:ilvl w:val="0"/>
          <w:numId w:val="34"/>
        </w:numPr>
        <w:ind w:firstLine="414"/>
        <w:jc w:val="both"/>
        <w:rPr>
          <w:rFonts w:ascii="Arial" w:hAnsi="Arial" w:cs="Arial"/>
          <w:sz w:val="22"/>
          <w:szCs w:val="22"/>
        </w:rPr>
      </w:pPr>
      <w:r w:rsidRPr="000F4A2F">
        <w:rPr>
          <w:rFonts w:ascii="Arial" w:hAnsi="Arial" w:cs="Arial"/>
          <w:sz w:val="22"/>
          <w:szCs w:val="22"/>
        </w:rPr>
        <w:t>Rig lighting, sound and scenery as required</w:t>
      </w:r>
      <w:r>
        <w:rPr>
          <w:rFonts w:ascii="Arial" w:hAnsi="Arial" w:cs="Arial"/>
          <w:sz w:val="22"/>
          <w:szCs w:val="22"/>
        </w:rPr>
        <w:t>;</w:t>
      </w:r>
    </w:p>
    <w:p w:rsidR="000F4A2F" w:rsidRPr="000F4A2F" w:rsidRDefault="000F4A2F" w:rsidP="000F4A2F">
      <w:pPr>
        <w:jc w:val="both"/>
        <w:rPr>
          <w:rFonts w:ascii="Arial" w:hAnsi="Arial" w:cs="Arial"/>
          <w:sz w:val="22"/>
          <w:szCs w:val="22"/>
        </w:rPr>
      </w:pPr>
    </w:p>
    <w:p w:rsidR="000F4A2F" w:rsidRDefault="000F4A2F" w:rsidP="000F4A2F">
      <w:pPr>
        <w:numPr>
          <w:ilvl w:val="0"/>
          <w:numId w:val="34"/>
        </w:numPr>
        <w:ind w:firstLine="414"/>
        <w:jc w:val="both"/>
        <w:rPr>
          <w:rFonts w:ascii="Arial" w:hAnsi="Arial" w:cs="Arial"/>
          <w:sz w:val="22"/>
          <w:szCs w:val="22"/>
        </w:rPr>
      </w:pPr>
      <w:r w:rsidRPr="000F4A2F">
        <w:rPr>
          <w:rFonts w:ascii="Arial" w:hAnsi="Arial" w:cs="Arial"/>
          <w:sz w:val="22"/>
          <w:szCs w:val="22"/>
        </w:rPr>
        <w:t>Maintain and repair technical equipment on a regular basis;</w:t>
      </w:r>
    </w:p>
    <w:p w:rsidR="000F4A2F" w:rsidRPr="000F4A2F" w:rsidRDefault="000F4A2F" w:rsidP="000F4A2F">
      <w:pPr>
        <w:jc w:val="both"/>
        <w:rPr>
          <w:rFonts w:ascii="Arial" w:hAnsi="Arial" w:cs="Arial"/>
          <w:sz w:val="22"/>
          <w:szCs w:val="22"/>
        </w:rPr>
      </w:pPr>
    </w:p>
    <w:p w:rsidR="000F4A2F" w:rsidRDefault="000F4A2F" w:rsidP="000F4A2F">
      <w:pPr>
        <w:numPr>
          <w:ilvl w:val="0"/>
          <w:numId w:val="34"/>
        </w:numPr>
        <w:ind w:firstLine="414"/>
        <w:jc w:val="both"/>
        <w:rPr>
          <w:rFonts w:ascii="Arial" w:hAnsi="Arial" w:cs="Arial"/>
          <w:sz w:val="22"/>
          <w:szCs w:val="22"/>
        </w:rPr>
      </w:pPr>
      <w:r w:rsidRPr="000F4A2F">
        <w:rPr>
          <w:rFonts w:ascii="Arial" w:hAnsi="Arial" w:cs="Arial"/>
          <w:sz w:val="22"/>
          <w:szCs w:val="22"/>
        </w:rPr>
        <w:t>Design and run lighting for music events and small scale shows;</w:t>
      </w:r>
    </w:p>
    <w:p w:rsidR="000F4A2F" w:rsidRPr="000F4A2F" w:rsidRDefault="000F4A2F" w:rsidP="000F4A2F">
      <w:pPr>
        <w:jc w:val="both"/>
        <w:rPr>
          <w:rFonts w:ascii="Arial" w:hAnsi="Arial" w:cs="Arial"/>
          <w:sz w:val="22"/>
          <w:szCs w:val="22"/>
        </w:rPr>
      </w:pPr>
    </w:p>
    <w:p w:rsidR="000F4A2F" w:rsidRDefault="000F4A2F" w:rsidP="000F4A2F">
      <w:pPr>
        <w:numPr>
          <w:ilvl w:val="0"/>
          <w:numId w:val="34"/>
        </w:numPr>
        <w:ind w:firstLine="414"/>
        <w:jc w:val="both"/>
        <w:rPr>
          <w:rFonts w:ascii="Arial" w:hAnsi="Arial" w:cs="Arial"/>
          <w:sz w:val="22"/>
          <w:szCs w:val="22"/>
        </w:rPr>
      </w:pPr>
      <w:r w:rsidRPr="000F4A2F">
        <w:rPr>
          <w:rFonts w:ascii="Arial" w:hAnsi="Arial" w:cs="Arial"/>
          <w:sz w:val="22"/>
          <w:szCs w:val="22"/>
        </w:rPr>
        <w:t xml:space="preserve">Assist in props and electrical </w:t>
      </w:r>
      <w:proofErr w:type="spellStart"/>
      <w:r w:rsidRPr="000F4A2F">
        <w:rPr>
          <w:rFonts w:ascii="Arial" w:hAnsi="Arial" w:cs="Arial"/>
          <w:sz w:val="22"/>
          <w:szCs w:val="22"/>
        </w:rPr>
        <w:t>practicals</w:t>
      </w:r>
      <w:proofErr w:type="spellEnd"/>
      <w:r w:rsidRPr="000F4A2F">
        <w:rPr>
          <w:rFonts w:ascii="Arial" w:hAnsi="Arial" w:cs="Arial"/>
          <w:sz w:val="22"/>
          <w:szCs w:val="22"/>
        </w:rPr>
        <w:t xml:space="preserve"> etc. for in-house productions;</w:t>
      </w:r>
    </w:p>
    <w:p w:rsidR="000F4A2F" w:rsidRDefault="000F4A2F" w:rsidP="000F4A2F">
      <w:pPr>
        <w:pStyle w:val="ListParagraph"/>
        <w:rPr>
          <w:rFonts w:cs="Arial"/>
        </w:rPr>
      </w:pPr>
    </w:p>
    <w:p w:rsidR="000F4A2F" w:rsidRDefault="000F4A2F" w:rsidP="000F4A2F">
      <w:pPr>
        <w:pStyle w:val="ListParagraph"/>
        <w:numPr>
          <w:ilvl w:val="0"/>
          <w:numId w:val="35"/>
        </w:numPr>
        <w:ind w:firstLine="414"/>
        <w:jc w:val="both"/>
        <w:rPr>
          <w:rFonts w:cs="Arial"/>
        </w:rPr>
      </w:pPr>
      <w:r w:rsidRPr="000F4A2F">
        <w:rPr>
          <w:rFonts w:cs="Arial"/>
        </w:rPr>
        <w:t>Ta</w:t>
      </w:r>
      <w:r>
        <w:rPr>
          <w:rFonts w:cs="Arial"/>
        </w:rPr>
        <w:t>ke on various technical roles for</w:t>
      </w:r>
      <w:r w:rsidRPr="000F4A2F">
        <w:rPr>
          <w:rFonts w:cs="Arial"/>
        </w:rPr>
        <w:t xml:space="preserve"> South Hill Park in</w:t>
      </w:r>
      <w:r>
        <w:rPr>
          <w:rFonts w:cs="Arial"/>
        </w:rPr>
        <w:t xml:space="preserve">-house productions in the Wilde     </w:t>
      </w:r>
    </w:p>
    <w:p w:rsidR="000F4A2F" w:rsidRDefault="000F4A2F" w:rsidP="000F4A2F">
      <w:pPr>
        <w:pStyle w:val="ListParagraph"/>
        <w:ind w:left="1134"/>
        <w:jc w:val="both"/>
        <w:rPr>
          <w:rFonts w:cs="Arial"/>
        </w:rPr>
      </w:pPr>
      <w:r>
        <w:rPr>
          <w:rFonts w:cs="Arial"/>
        </w:rPr>
        <w:t xml:space="preserve">     </w:t>
      </w:r>
      <w:r w:rsidRPr="000F4A2F">
        <w:rPr>
          <w:rFonts w:cs="Arial"/>
        </w:rPr>
        <w:t>Theatre and other perform</w:t>
      </w:r>
      <w:r w:rsidR="008E775F">
        <w:rPr>
          <w:rFonts w:cs="Arial"/>
        </w:rPr>
        <w:t>ance spaces in the Arts Centre;</w:t>
      </w:r>
    </w:p>
    <w:p w:rsidR="006F5261" w:rsidRDefault="006F5261" w:rsidP="000F4A2F">
      <w:pPr>
        <w:pStyle w:val="ListParagraph"/>
        <w:ind w:left="1134"/>
        <w:jc w:val="both"/>
        <w:rPr>
          <w:rFonts w:cs="Arial"/>
        </w:rPr>
      </w:pPr>
    </w:p>
    <w:p w:rsidR="006F5261" w:rsidRPr="000F4A2F" w:rsidRDefault="006F5261" w:rsidP="006F5261">
      <w:pPr>
        <w:pStyle w:val="ListParagraph"/>
        <w:numPr>
          <w:ilvl w:val="0"/>
          <w:numId w:val="35"/>
        </w:numPr>
        <w:ind w:firstLine="414"/>
        <w:jc w:val="both"/>
        <w:rPr>
          <w:rFonts w:cs="Arial"/>
        </w:rPr>
      </w:pPr>
      <w:r>
        <w:rPr>
          <w:rFonts w:cs="Arial"/>
        </w:rPr>
        <w:t>Set up and operate other events such as conferences;</w:t>
      </w:r>
    </w:p>
    <w:p w:rsidR="00D6705E" w:rsidRDefault="00D6705E" w:rsidP="008661B0">
      <w:pPr>
        <w:pStyle w:val="ListParagraph"/>
        <w:jc w:val="both"/>
        <w:rPr>
          <w:rFonts w:cs="Arial"/>
          <w:b/>
        </w:rPr>
      </w:pPr>
    </w:p>
    <w:p w:rsidR="008E775F" w:rsidRDefault="008E775F" w:rsidP="008E775F">
      <w:pPr>
        <w:numPr>
          <w:ilvl w:val="0"/>
          <w:numId w:val="37"/>
        </w:numPr>
        <w:ind w:left="1134" w:firstLine="0"/>
        <w:jc w:val="both"/>
        <w:rPr>
          <w:rFonts w:ascii="Arial" w:hAnsi="Arial" w:cs="Arial"/>
          <w:sz w:val="22"/>
          <w:szCs w:val="22"/>
        </w:rPr>
      </w:pPr>
      <w:r w:rsidRPr="008E775F">
        <w:rPr>
          <w:rFonts w:ascii="Arial" w:hAnsi="Arial" w:cs="Arial"/>
          <w:sz w:val="22"/>
          <w:szCs w:val="22"/>
        </w:rPr>
        <w:t>Liaise with the Technical Director and Technical Stage Manager for each incoming</w:t>
      </w:r>
      <w:r>
        <w:rPr>
          <w:rFonts w:ascii="Arial" w:hAnsi="Arial" w:cs="Arial"/>
          <w:sz w:val="22"/>
          <w:szCs w:val="22"/>
        </w:rPr>
        <w:t xml:space="preserve">     </w:t>
      </w:r>
    </w:p>
    <w:p w:rsidR="008E775F" w:rsidRPr="008E775F" w:rsidRDefault="008E775F" w:rsidP="008E775F">
      <w:pPr>
        <w:ind w:left="1134"/>
        <w:jc w:val="both"/>
        <w:rPr>
          <w:rFonts w:ascii="Arial" w:hAnsi="Arial" w:cs="Arial"/>
          <w:sz w:val="22"/>
          <w:szCs w:val="22"/>
        </w:rPr>
      </w:pPr>
      <w:r>
        <w:rPr>
          <w:rFonts w:ascii="Arial" w:hAnsi="Arial" w:cs="Arial"/>
          <w:sz w:val="22"/>
          <w:szCs w:val="22"/>
        </w:rPr>
        <w:t xml:space="preserve">     </w:t>
      </w:r>
      <w:proofErr w:type="gramStart"/>
      <w:r w:rsidRPr="008E775F">
        <w:rPr>
          <w:rFonts w:ascii="Arial" w:hAnsi="Arial" w:cs="Arial"/>
          <w:sz w:val="22"/>
          <w:szCs w:val="22"/>
        </w:rPr>
        <w:t>company’s</w:t>
      </w:r>
      <w:proofErr w:type="gramEnd"/>
      <w:r w:rsidRPr="008E775F">
        <w:rPr>
          <w:rFonts w:ascii="Arial" w:hAnsi="Arial" w:cs="Arial"/>
          <w:sz w:val="22"/>
          <w:szCs w:val="22"/>
        </w:rPr>
        <w:t xml:space="preserve"> lighting requirements, and offer advice on amendm</w:t>
      </w:r>
      <w:r>
        <w:rPr>
          <w:rFonts w:ascii="Arial" w:hAnsi="Arial" w:cs="Arial"/>
          <w:sz w:val="22"/>
          <w:szCs w:val="22"/>
        </w:rPr>
        <w:t>ents or variations;</w:t>
      </w:r>
    </w:p>
    <w:p w:rsidR="008E775F" w:rsidRPr="008E775F" w:rsidRDefault="008E775F" w:rsidP="008E775F">
      <w:pPr>
        <w:ind w:left="1134"/>
        <w:jc w:val="both"/>
        <w:rPr>
          <w:rFonts w:ascii="Arial" w:hAnsi="Arial" w:cs="Arial"/>
          <w:sz w:val="22"/>
          <w:szCs w:val="22"/>
        </w:rPr>
      </w:pPr>
    </w:p>
    <w:p w:rsidR="008E775F" w:rsidRDefault="008E775F" w:rsidP="008E775F">
      <w:pPr>
        <w:numPr>
          <w:ilvl w:val="0"/>
          <w:numId w:val="37"/>
        </w:numPr>
        <w:ind w:firstLine="414"/>
        <w:jc w:val="both"/>
        <w:rPr>
          <w:rFonts w:ascii="Arial" w:hAnsi="Arial" w:cs="Arial"/>
          <w:sz w:val="22"/>
          <w:szCs w:val="22"/>
        </w:rPr>
      </w:pPr>
      <w:r w:rsidRPr="008E775F">
        <w:rPr>
          <w:rFonts w:ascii="Arial" w:hAnsi="Arial" w:cs="Arial"/>
          <w:sz w:val="22"/>
          <w:szCs w:val="22"/>
        </w:rPr>
        <w:t xml:space="preserve">Assist with rigging, </w:t>
      </w:r>
      <w:proofErr w:type="spellStart"/>
      <w:r w:rsidRPr="008E775F">
        <w:rPr>
          <w:rFonts w:ascii="Arial" w:hAnsi="Arial" w:cs="Arial"/>
          <w:sz w:val="22"/>
          <w:szCs w:val="22"/>
        </w:rPr>
        <w:t>colouring</w:t>
      </w:r>
      <w:proofErr w:type="spellEnd"/>
      <w:r w:rsidRPr="008E775F">
        <w:rPr>
          <w:rFonts w:ascii="Arial" w:hAnsi="Arial" w:cs="Arial"/>
          <w:sz w:val="22"/>
          <w:szCs w:val="22"/>
        </w:rPr>
        <w:t xml:space="preserve"> up</w:t>
      </w:r>
      <w:r>
        <w:rPr>
          <w:rFonts w:ascii="Arial" w:hAnsi="Arial" w:cs="Arial"/>
          <w:sz w:val="22"/>
          <w:szCs w:val="22"/>
        </w:rPr>
        <w:t xml:space="preserve"> and/or</w:t>
      </w:r>
      <w:r w:rsidRPr="008E775F">
        <w:rPr>
          <w:rFonts w:ascii="Arial" w:hAnsi="Arial" w:cs="Arial"/>
          <w:sz w:val="22"/>
          <w:szCs w:val="22"/>
        </w:rPr>
        <w:t xml:space="preserve"> patching prior to the arrival or during the get-in for </w:t>
      </w:r>
    </w:p>
    <w:p w:rsidR="008E775F" w:rsidRDefault="008E775F" w:rsidP="008E775F">
      <w:pPr>
        <w:ind w:left="1134"/>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incoming</w:t>
      </w:r>
      <w:proofErr w:type="gramEnd"/>
      <w:r>
        <w:rPr>
          <w:rFonts w:ascii="Arial" w:hAnsi="Arial" w:cs="Arial"/>
          <w:sz w:val="22"/>
          <w:szCs w:val="22"/>
        </w:rPr>
        <w:t xml:space="preserve"> companies;</w:t>
      </w:r>
    </w:p>
    <w:p w:rsidR="008E775F" w:rsidRPr="008E775F" w:rsidRDefault="008E775F" w:rsidP="008E775F">
      <w:pPr>
        <w:jc w:val="both"/>
        <w:rPr>
          <w:rFonts w:ascii="Arial" w:hAnsi="Arial" w:cs="Arial"/>
          <w:sz w:val="22"/>
          <w:szCs w:val="22"/>
        </w:rPr>
      </w:pPr>
      <w:r w:rsidRPr="008E775F">
        <w:rPr>
          <w:rFonts w:ascii="Arial" w:hAnsi="Arial" w:cs="Arial"/>
          <w:sz w:val="22"/>
          <w:szCs w:val="22"/>
        </w:rPr>
        <w:t xml:space="preserve"> </w:t>
      </w:r>
    </w:p>
    <w:p w:rsidR="008E775F" w:rsidRDefault="008E775F" w:rsidP="008E775F">
      <w:pPr>
        <w:numPr>
          <w:ilvl w:val="0"/>
          <w:numId w:val="37"/>
        </w:numPr>
        <w:ind w:firstLine="414"/>
        <w:jc w:val="both"/>
        <w:rPr>
          <w:rFonts w:ascii="Arial" w:hAnsi="Arial" w:cs="Arial"/>
          <w:sz w:val="22"/>
          <w:szCs w:val="22"/>
        </w:rPr>
      </w:pPr>
      <w:proofErr w:type="spellStart"/>
      <w:r>
        <w:rPr>
          <w:rFonts w:ascii="Arial" w:hAnsi="Arial" w:cs="Arial"/>
          <w:sz w:val="22"/>
          <w:szCs w:val="22"/>
        </w:rPr>
        <w:t>Programme</w:t>
      </w:r>
      <w:proofErr w:type="spellEnd"/>
      <w:r w:rsidRPr="008E775F">
        <w:rPr>
          <w:rFonts w:ascii="Arial" w:hAnsi="Arial" w:cs="Arial"/>
          <w:sz w:val="22"/>
          <w:szCs w:val="22"/>
        </w:rPr>
        <w:t xml:space="preserve"> lighting board </w:t>
      </w:r>
      <w:r>
        <w:rPr>
          <w:rFonts w:ascii="Arial" w:hAnsi="Arial" w:cs="Arial"/>
          <w:sz w:val="22"/>
          <w:szCs w:val="22"/>
        </w:rPr>
        <w:t>as required;</w:t>
      </w:r>
    </w:p>
    <w:p w:rsidR="008E775F" w:rsidRPr="008E775F" w:rsidRDefault="008E775F" w:rsidP="008E775F">
      <w:pPr>
        <w:ind w:left="1134"/>
        <w:jc w:val="both"/>
        <w:rPr>
          <w:rFonts w:ascii="Arial" w:hAnsi="Arial" w:cs="Arial"/>
          <w:sz w:val="22"/>
          <w:szCs w:val="22"/>
        </w:rPr>
      </w:pPr>
      <w:r w:rsidRPr="008E775F">
        <w:rPr>
          <w:rFonts w:ascii="Arial" w:hAnsi="Arial" w:cs="Arial"/>
          <w:sz w:val="22"/>
          <w:szCs w:val="22"/>
        </w:rPr>
        <w:t xml:space="preserve"> </w:t>
      </w:r>
    </w:p>
    <w:p w:rsidR="008E775F" w:rsidRDefault="008E775F" w:rsidP="008E775F">
      <w:pPr>
        <w:numPr>
          <w:ilvl w:val="0"/>
          <w:numId w:val="37"/>
        </w:numPr>
        <w:ind w:firstLine="414"/>
        <w:jc w:val="both"/>
        <w:rPr>
          <w:rFonts w:ascii="Arial" w:hAnsi="Arial" w:cs="Arial"/>
          <w:sz w:val="22"/>
          <w:szCs w:val="22"/>
        </w:rPr>
      </w:pPr>
      <w:r w:rsidRPr="008E775F">
        <w:rPr>
          <w:rFonts w:ascii="Arial" w:hAnsi="Arial" w:cs="Arial"/>
          <w:sz w:val="22"/>
          <w:szCs w:val="22"/>
        </w:rPr>
        <w:t xml:space="preserve">Undertake maintenance of stock lighting equipment, including software updates and PAT </w:t>
      </w:r>
    </w:p>
    <w:p w:rsidR="008E775F" w:rsidRPr="008E775F" w:rsidRDefault="008E775F" w:rsidP="008E775F">
      <w:pPr>
        <w:jc w:val="both"/>
        <w:rPr>
          <w:rFonts w:ascii="Arial" w:hAnsi="Arial" w:cs="Arial"/>
          <w:sz w:val="22"/>
          <w:szCs w:val="22"/>
        </w:rPr>
      </w:pPr>
      <w:r>
        <w:rPr>
          <w:rFonts w:ascii="Arial" w:hAnsi="Arial" w:cs="Arial"/>
          <w:color w:val="000000"/>
          <w:sz w:val="22"/>
          <w:szCs w:val="22"/>
          <w:u w:color="000000"/>
          <w:lang w:eastAsia="en-GB"/>
        </w:rPr>
        <w:t xml:space="preserve">                       </w:t>
      </w:r>
      <w:proofErr w:type="gramStart"/>
      <w:r w:rsidRPr="008E775F">
        <w:rPr>
          <w:rFonts w:ascii="Arial" w:hAnsi="Arial" w:cs="Arial"/>
          <w:sz w:val="22"/>
          <w:szCs w:val="22"/>
        </w:rPr>
        <w:t>testing</w:t>
      </w:r>
      <w:proofErr w:type="gramEnd"/>
      <w:r w:rsidRPr="008E775F">
        <w:rPr>
          <w:rFonts w:ascii="Arial" w:hAnsi="Arial" w:cs="Arial"/>
          <w:sz w:val="22"/>
          <w:szCs w:val="22"/>
        </w:rPr>
        <w:t xml:space="preserve">. </w:t>
      </w:r>
    </w:p>
    <w:p w:rsidR="008E775F" w:rsidRPr="002E1255" w:rsidRDefault="008E775F" w:rsidP="008661B0">
      <w:pPr>
        <w:pStyle w:val="ListParagraph"/>
        <w:jc w:val="both"/>
        <w:rPr>
          <w:rFonts w:cs="Arial"/>
          <w:b/>
        </w:rPr>
      </w:pPr>
    </w:p>
    <w:p w:rsidR="002E1255" w:rsidRPr="002E1255" w:rsidRDefault="002E1255" w:rsidP="008661B0">
      <w:pPr>
        <w:pStyle w:val="ListParagraph"/>
        <w:jc w:val="both"/>
        <w:rPr>
          <w:rFonts w:cs="Arial"/>
          <w:b/>
        </w:rPr>
      </w:pPr>
      <w:r w:rsidRPr="002E1255">
        <w:rPr>
          <w:rFonts w:cs="Arial"/>
          <w:b/>
        </w:rPr>
        <w:t xml:space="preserve">General </w:t>
      </w:r>
    </w:p>
    <w:p w:rsidR="002E1255" w:rsidRPr="00B113DC" w:rsidRDefault="002E1255" w:rsidP="008661B0">
      <w:pPr>
        <w:pStyle w:val="ListParagraph"/>
        <w:jc w:val="both"/>
        <w:rPr>
          <w:rFonts w:cs="Arial"/>
          <w:sz w:val="18"/>
          <w:szCs w:val="18"/>
        </w:rPr>
      </w:pPr>
    </w:p>
    <w:p w:rsidR="002E1255" w:rsidRPr="002E1255" w:rsidRDefault="002E1255" w:rsidP="008661B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Represent South Hill Park as an ambassador for the organisation at press nights, performances, meetings and events;</w:t>
      </w:r>
    </w:p>
    <w:p w:rsidR="002E1255" w:rsidRPr="00B113DC" w:rsidRDefault="002E1255" w:rsidP="008661B0">
      <w:pPr>
        <w:pStyle w:val="ListParagraph"/>
        <w:jc w:val="both"/>
        <w:rPr>
          <w:rFonts w:cs="Arial"/>
          <w:sz w:val="18"/>
          <w:szCs w:val="18"/>
        </w:rPr>
      </w:pPr>
    </w:p>
    <w:p w:rsidR="002E1255" w:rsidRPr="002E1255" w:rsidRDefault="002E1255" w:rsidP="008661B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 xml:space="preserve">Undertake any other duties as may be reasonably requested by the </w:t>
      </w:r>
      <w:r w:rsidR="00F7456D">
        <w:rPr>
          <w:rFonts w:cs="Arial"/>
        </w:rPr>
        <w:t xml:space="preserve">Technical </w:t>
      </w:r>
      <w:r w:rsidR="004C00CD">
        <w:rPr>
          <w:rFonts w:cs="Arial"/>
        </w:rPr>
        <w:t>Director</w:t>
      </w:r>
      <w:r w:rsidRPr="002E1255">
        <w:rPr>
          <w:rFonts w:cs="Arial"/>
        </w:rPr>
        <w:t>;</w:t>
      </w:r>
    </w:p>
    <w:p w:rsidR="002E1255" w:rsidRPr="00B113DC" w:rsidRDefault="002E1255" w:rsidP="008661B0">
      <w:pPr>
        <w:pStyle w:val="ListParagraph"/>
        <w:jc w:val="both"/>
        <w:rPr>
          <w:rFonts w:cs="Arial"/>
          <w:sz w:val="18"/>
          <w:szCs w:val="18"/>
        </w:rPr>
      </w:pPr>
    </w:p>
    <w:p w:rsidR="002E1255" w:rsidRPr="002E1255" w:rsidRDefault="002E1255" w:rsidP="008661B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Follow and adhere to all health and safety procedures and policy.</w:t>
      </w:r>
    </w:p>
    <w:p w:rsidR="002E1255" w:rsidRPr="002E1255" w:rsidRDefault="002E1255" w:rsidP="008661B0">
      <w:pPr>
        <w:pStyle w:val="ListParagraph"/>
        <w:jc w:val="both"/>
        <w:rPr>
          <w:rFonts w:cs="Arial"/>
          <w:b/>
        </w:rPr>
      </w:pPr>
    </w:p>
    <w:p w:rsidR="002E1255" w:rsidRPr="002E1255" w:rsidRDefault="002E1255" w:rsidP="008661B0">
      <w:pPr>
        <w:pStyle w:val="ListParagraph"/>
        <w:jc w:val="both"/>
        <w:rPr>
          <w:rFonts w:cs="Arial"/>
          <w:b/>
        </w:rPr>
      </w:pPr>
      <w:r w:rsidRPr="002E1255">
        <w:rPr>
          <w:rFonts w:cs="Arial"/>
          <w:b/>
        </w:rPr>
        <w:t xml:space="preserve">Relationships </w:t>
      </w:r>
    </w:p>
    <w:p w:rsidR="002E1255" w:rsidRPr="00B113DC" w:rsidRDefault="002E1255" w:rsidP="008661B0">
      <w:pPr>
        <w:pStyle w:val="ListParagraph"/>
        <w:jc w:val="both"/>
        <w:rPr>
          <w:rFonts w:cs="Arial"/>
          <w:sz w:val="10"/>
          <w:szCs w:val="10"/>
        </w:rPr>
      </w:pPr>
    </w:p>
    <w:p w:rsidR="002E1255" w:rsidRPr="002E1255" w:rsidRDefault="002E1255" w:rsidP="008661B0">
      <w:pPr>
        <w:ind w:firstLine="720"/>
        <w:jc w:val="both"/>
        <w:rPr>
          <w:rFonts w:ascii="Arial" w:hAnsi="Arial" w:cs="Arial"/>
          <w:sz w:val="22"/>
          <w:szCs w:val="22"/>
        </w:rPr>
      </w:pPr>
      <w:r w:rsidRPr="002E1255">
        <w:rPr>
          <w:rFonts w:ascii="Arial" w:hAnsi="Arial" w:cs="Arial"/>
          <w:sz w:val="22"/>
          <w:szCs w:val="22"/>
        </w:rPr>
        <w:t>Maintain good professional relationships with:</w:t>
      </w:r>
    </w:p>
    <w:p w:rsidR="002E1255" w:rsidRPr="00B113DC" w:rsidRDefault="002E1255" w:rsidP="002E1255">
      <w:pPr>
        <w:pStyle w:val="ListParagraph"/>
        <w:jc w:val="both"/>
        <w:rPr>
          <w:rFonts w:cs="Arial"/>
          <w:sz w:val="10"/>
          <w:szCs w:val="10"/>
        </w:rPr>
      </w:pPr>
    </w:p>
    <w:p w:rsidR="002E1255" w:rsidRPr="002E1255" w:rsidRDefault="002E1255" w:rsidP="002E125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Staff, tutors, volunteers and members of the Board of South Hill Park;</w:t>
      </w:r>
    </w:p>
    <w:p w:rsidR="002E1255" w:rsidRPr="00B113DC" w:rsidRDefault="002E1255" w:rsidP="002E1255">
      <w:pPr>
        <w:ind w:left="1080"/>
        <w:jc w:val="both"/>
        <w:rPr>
          <w:rFonts w:ascii="Arial" w:hAnsi="Arial" w:cs="Arial"/>
          <w:sz w:val="18"/>
          <w:szCs w:val="18"/>
        </w:rPr>
      </w:pPr>
    </w:p>
    <w:p w:rsidR="002E1255" w:rsidRPr="002E1255" w:rsidRDefault="002E1255" w:rsidP="002E125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Bracknell Forest Borough registrars and the caterers who operate within the Mansion;</w:t>
      </w:r>
    </w:p>
    <w:p w:rsidR="002E1255" w:rsidRPr="00B113DC" w:rsidRDefault="002E1255" w:rsidP="002E1255">
      <w:pPr>
        <w:pStyle w:val="ListParagraph"/>
        <w:jc w:val="both"/>
        <w:rPr>
          <w:rFonts w:cs="Arial"/>
          <w:sz w:val="18"/>
          <w:szCs w:val="18"/>
        </w:rPr>
      </w:pPr>
    </w:p>
    <w:p w:rsidR="002E1255" w:rsidRPr="002E1255" w:rsidRDefault="002E1255" w:rsidP="002E125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The officers and members of Bracknell Forest Borough Council, Bracknell Town Council and Parish Councils;</w:t>
      </w:r>
    </w:p>
    <w:p w:rsidR="002E1255" w:rsidRPr="00B113DC" w:rsidRDefault="002E1255" w:rsidP="002E1255">
      <w:pPr>
        <w:pStyle w:val="ListParagraph"/>
        <w:jc w:val="both"/>
        <w:rPr>
          <w:rFonts w:cs="Arial"/>
          <w:sz w:val="18"/>
          <w:szCs w:val="18"/>
        </w:rPr>
      </w:pPr>
    </w:p>
    <w:p w:rsidR="002E1255" w:rsidRPr="002E1255" w:rsidRDefault="002E1255" w:rsidP="002E125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 xml:space="preserve">Relevant arts </w:t>
      </w:r>
      <w:proofErr w:type="spellStart"/>
      <w:r w:rsidRPr="002E1255">
        <w:rPr>
          <w:rFonts w:cs="Arial"/>
        </w:rPr>
        <w:t>organisations</w:t>
      </w:r>
      <w:proofErr w:type="spellEnd"/>
      <w:r w:rsidRPr="002E1255">
        <w:rPr>
          <w:rFonts w:cs="Arial"/>
        </w:rPr>
        <w:t>, associations and professional bodies;</w:t>
      </w:r>
    </w:p>
    <w:p w:rsidR="002E1255" w:rsidRPr="00B113DC" w:rsidRDefault="002E1255" w:rsidP="002E1255">
      <w:pPr>
        <w:pStyle w:val="ListParagraph"/>
        <w:jc w:val="both"/>
        <w:rPr>
          <w:rFonts w:cs="Arial"/>
          <w:sz w:val="18"/>
          <w:szCs w:val="18"/>
        </w:rPr>
      </w:pPr>
    </w:p>
    <w:p w:rsidR="002E1255" w:rsidRPr="002E1255" w:rsidRDefault="002E1255" w:rsidP="002E125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rPr>
      </w:pPr>
      <w:r w:rsidRPr="002E1255">
        <w:rPr>
          <w:rFonts w:cs="Arial"/>
        </w:rPr>
        <w:t xml:space="preserve">All other individuals and </w:t>
      </w:r>
      <w:proofErr w:type="spellStart"/>
      <w:r w:rsidRPr="002E1255">
        <w:rPr>
          <w:rFonts w:cs="Arial"/>
        </w:rPr>
        <w:t>organisations</w:t>
      </w:r>
      <w:proofErr w:type="spellEnd"/>
      <w:r w:rsidRPr="002E1255">
        <w:rPr>
          <w:rFonts w:cs="Arial"/>
        </w:rPr>
        <w:t xml:space="preserve"> with whom South Hill Park seeks to work.</w:t>
      </w:r>
    </w:p>
    <w:p w:rsidR="008314AD" w:rsidRPr="002E1255" w:rsidRDefault="008314AD" w:rsidP="002E1255">
      <w:pPr>
        <w:pStyle w:val="ListParagraph"/>
        <w:jc w:val="both"/>
        <w:rPr>
          <w:rFonts w:cs="Arial"/>
          <w:b/>
          <w:bCs/>
        </w:rPr>
      </w:pPr>
    </w:p>
    <w:p w:rsidR="00157BEE" w:rsidRDefault="00157BEE" w:rsidP="00157BEE">
      <w:pPr>
        <w:pStyle w:val="ListParagraph"/>
        <w:ind w:left="894"/>
        <w:rPr>
          <w:rFonts w:cs="Arial"/>
        </w:rPr>
      </w:pPr>
    </w:p>
    <w:p w:rsidR="00D6705E" w:rsidRDefault="00D6705E" w:rsidP="00157BEE">
      <w:pPr>
        <w:pStyle w:val="ListParagraph"/>
        <w:ind w:left="894"/>
        <w:rPr>
          <w:rFonts w:cs="Arial"/>
        </w:rPr>
      </w:pPr>
    </w:p>
    <w:p w:rsidR="008314AD" w:rsidRPr="002E1255" w:rsidRDefault="007A7D27">
      <w:pPr>
        <w:pStyle w:val="ListParagraph"/>
        <w:jc w:val="both"/>
        <w:rPr>
          <w:rFonts w:cs="Arial"/>
          <w:b/>
          <w:bCs/>
        </w:rPr>
      </w:pPr>
      <w:r w:rsidRPr="002E1255">
        <w:rPr>
          <w:rFonts w:cs="Arial"/>
          <w:b/>
          <w:bCs/>
        </w:rPr>
        <w:lastRenderedPageBreak/>
        <w:t>PERSON SPECIFICATION</w:t>
      </w:r>
      <w:r w:rsidRPr="002E1255">
        <w:rPr>
          <w:rFonts w:cs="Arial"/>
          <w:b/>
          <w:bCs/>
        </w:rPr>
        <w:tab/>
      </w:r>
    </w:p>
    <w:p w:rsidR="008314AD" w:rsidRPr="002E1255" w:rsidRDefault="008314AD">
      <w:pPr>
        <w:pStyle w:val="ListParagraph"/>
        <w:ind w:firstLine="720"/>
        <w:jc w:val="both"/>
        <w:rPr>
          <w:rFonts w:cs="Arial"/>
        </w:rPr>
      </w:pPr>
    </w:p>
    <w:tbl>
      <w:tblPr>
        <w:tblW w:w="9378"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7"/>
        <w:gridCol w:w="4166"/>
        <w:gridCol w:w="3655"/>
      </w:tblGrid>
      <w:tr w:rsidR="008314AD" w:rsidRPr="002E1255">
        <w:trPr>
          <w:trHeight w:val="243"/>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8314AD" w:rsidRPr="002E1255" w:rsidRDefault="008314AD">
            <w:pPr>
              <w:rPr>
                <w:rFonts w:ascii="Arial" w:hAnsi="Arial" w:cs="Arial"/>
                <w:sz w:val="22"/>
                <w:szCs w:val="22"/>
              </w:rPr>
            </w:pP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8314AD" w:rsidRPr="002E1255" w:rsidRDefault="007A7D27">
            <w:pPr>
              <w:pStyle w:val="ListParagraph"/>
              <w:jc w:val="both"/>
              <w:rPr>
                <w:rFonts w:cs="Arial"/>
              </w:rPr>
            </w:pPr>
            <w:r w:rsidRPr="002E1255">
              <w:rPr>
                <w:rFonts w:cs="Arial"/>
                <w:b/>
                <w:bCs/>
              </w:rPr>
              <w:t>Essential</w:t>
            </w:r>
          </w:p>
        </w:tc>
        <w:tc>
          <w:tcPr>
            <w:tcW w:w="3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8314AD" w:rsidRPr="002E1255" w:rsidRDefault="007A7D27">
            <w:pPr>
              <w:pStyle w:val="ListParagraph"/>
              <w:jc w:val="both"/>
              <w:rPr>
                <w:rFonts w:cs="Arial"/>
              </w:rPr>
            </w:pPr>
            <w:r w:rsidRPr="002E1255">
              <w:rPr>
                <w:rFonts w:cs="Arial"/>
                <w:b/>
                <w:bCs/>
              </w:rPr>
              <w:t>Desirable</w:t>
            </w:r>
          </w:p>
        </w:tc>
      </w:tr>
      <w:tr w:rsidR="008314AD" w:rsidRPr="002E1255">
        <w:trPr>
          <w:trHeight w:val="1203"/>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2E1255" w:rsidRDefault="007A7D27">
            <w:pPr>
              <w:pStyle w:val="ListParagraph"/>
              <w:ind w:left="0"/>
              <w:jc w:val="both"/>
              <w:rPr>
                <w:rFonts w:cs="Arial"/>
              </w:rPr>
            </w:pPr>
            <w:r w:rsidRPr="002E1255">
              <w:rPr>
                <w:rFonts w:cs="Arial"/>
                <w:b/>
                <w:bCs/>
              </w:rPr>
              <w:t>Education</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2E1255" w:rsidRDefault="007A7D27">
            <w:pPr>
              <w:pStyle w:val="ListParagraph"/>
              <w:numPr>
                <w:ilvl w:val="0"/>
                <w:numId w:val="3"/>
              </w:numPr>
              <w:rPr>
                <w:rFonts w:cs="Arial"/>
              </w:rPr>
            </w:pPr>
            <w:r w:rsidRPr="002E1255">
              <w:rPr>
                <w:rFonts w:cs="Arial"/>
              </w:rPr>
              <w:t>A good level of e</w:t>
            </w:r>
            <w:r w:rsidR="005D12CE">
              <w:rPr>
                <w:rFonts w:cs="Arial"/>
              </w:rPr>
              <w:t>ducation, literacy and numeracy</w:t>
            </w:r>
          </w:p>
          <w:p w:rsidR="008314AD" w:rsidRPr="002E1255" w:rsidRDefault="004A4458" w:rsidP="00802791">
            <w:pPr>
              <w:pStyle w:val="ListParagraph"/>
              <w:numPr>
                <w:ilvl w:val="0"/>
                <w:numId w:val="3"/>
              </w:numPr>
              <w:rPr>
                <w:rFonts w:cs="Arial"/>
              </w:rPr>
            </w:pPr>
            <w:r>
              <w:rPr>
                <w:rFonts w:cs="Arial"/>
              </w:rPr>
              <w:t xml:space="preserve">Theatre production </w:t>
            </w:r>
            <w:r w:rsidR="00802791">
              <w:rPr>
                <w:rFonts w:cs="Arial"/>
              </w:rPr>
              <w:t>h</w:t>
            </w:r>
            <w:r w:rsidR="007A7D27" w:rsidRPr="002E1255">
              <w:rPr>
                <w:rFonts w:cs="Arial"/>
              </w:rPr>
              <w:t>ealth and safety training</w:t>
            </w:r>
          </w:p>
        </w:tc>
        <w:tc>
          <w:tcPr>
            <w:tcW w:w="3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3A6843" w:rsidRDefault="007A7D27" w:rsidP="00117DB0">
            <w:pPr>
              <w:pStyle w:val="ListParagraph"/>
              <w:numPr>
                <w:ilvl w:val="0"/>
                <w:numId w:val="4"/>
              </w:numPr>
              <w:rPr>
                <w:rFonts w:cs="Arial"/>
              </w:rPr>
            </w:pPr>
            <w:r w:rsidRPr="003A6843">
              <w:rPr>
                <w:rFonts w:cs="Arial"/>
              </w:rPr>
              <w:t>Relevant technical qualifications</w:t>
            </w:r>
          </w:p>
          <w:p w:rsidR="003A6843" w:rsidRDefault="003A6843" w:rsidP="00117DB0">
            <w:pPr>
              <w:pStyle w:val="ListParagraph"/>
              <w:numPr>
                <w:ilvl w:val="0"/>
                <w:numId w:val="4"/>
              </w:numPr>
              <w:rPr>
                <w:rFonts w:cs="Arial"/>
              </w:rPr>
            </w:pPr>
            <w:r w:rsidRPr="003A6843">
              <w:rPr>
                <w:rFonts w:cs="Arial"/>
              </w:rPr>
              <w:t>Accredited Electrical Certification (BS7671 or BS7909)</w:t>
            </w:r>
          </w:p>
          <w:p w:rsidR="003A6843" w:rsidRPr="003A6843" w:rsidRDefault="003A6843" w:rsidP="00117DB0">
            <w:pPr>
              <w:pStyle w:val="ListParagraph"/>
              <w:numPr>
                <w:ilvl w:val="0"/>
                <w:numId w:val="4"/>
              </w:numPr>
              <w:rPr>
                <w:rFonts w:cs="Arial"/>
              </w:rPr>
            </w:pPr>
            <w:r>
              <w:rPr>
                <w:rFonts w:cs="Arial"/>
              </w:rPr>
              <w:t>First aid trained</w:t>
            </w:r>
          </w:p>
        </w:tc>
      </w:tr>
      <w:tr w:rsidR="008314AD" w:rsidRPr="002E1255">
        <w:trPr>
          <w:trHeight w:val="2403"/>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2E1255" w:rsidRDefault="007A7D27">
            <w:pPr>
              <w:pStyle w:val="ListParagraph"/>
              <w:ind w:left="0"/>
              <w:rPr>
                <w:rFonts w:cs="Arial"/>
              </w:rPr>
            </w:pPr>
            <w:r w:rsidRPr="002E1255">
              <w:rPr>
                <w:rFonts w:cs="Arial"/>
                <w:b/>
                <w:bCs/>
              </w:rPr>
              <w:t>Skills &amp; Knowledge</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2E1255" w:rsidRDefault="007A7D27">
            <w:pPr>
              <w:pStyle w:val="ListParagraph"/>
              <w:numPr>
                <w:ilvl w:val="0"/>
                <w:numId w:val="5"/>
              </w:numPr>
              <w:rPr>
                <w:rFonts w:cs="Arial"/>
              </w:rPr>
            </w:pPr>
            <w:r w:rsidRPr="002E1255">
              <w:rPr>
                <w:rFonts w:cs="Arial"/>
              </w:rPr>
              <w:t>Technical experience in a comparable arts venue</w:t>
            </w:r>
          </w:p>
          <w:p w:rsidR="008314AD" w:rsidRPr="00117DB0" w:rsidRDefault="007A7D27" w:rsidP="00117DB0">
            <w:pPr>
              <w:pStyle w:val="ListParagraph"/>
              <w:numPr>
                <w:ilvl w:val="0"/>
                <w:numId w:val="5"/>
              </w:numPr>
              <w:rPr>
                <w:rFonts w:cs="Arial"/>
              </w:rPr>
            </w:pPr>
            <w:r w:rsidRPr="00117DB0">
              <w:rPr>
                <w:rFonts w:cs="Arial"/>
              </w:rPr>
              <w:t>Working across a broad</w:t>
            </w:r>
            <w:r w:rsidR="00117DB0" w:rsidRPr="00117DB0">
              <w:rPr>
                <w:rFonts w:cs="Arial"/>
              </w:rPr>
              <w:t xml:space="preserve"> range of technical disciplines: </w:t>
            </w:r>
            <w:r w:rsidR="00117DB0">
              <w:rPr>
                <w:rFonts w:cs="Arial"/>
              </w:rPr>
              <w:t>r</w:t>
            </w:r>
            <w:r w:rsidR="00117DB0" w:rsidRPr="00117DB0">
              <w:rPr>
                <w:rFonts w:cs="Arial"/>
              </w:rPr>
              <w:t xml:space="preserve">igging and focusing LX; </w:t>
            </w:r>
            <w:r w:rsidR="00117DB0">
              <w:rPr>
                <w:rFonts w:cs="Arial"/>
              </w:rPr>
              <w:t>b</w:t>
            </w:r>
            <w:r w:rsidR="00117DB0" w:rsidRPr="00117DB0">
              <w:rPr>
                <w:rFonts w:cs="Arial"/>
              </w:rPr>
              <w:t xml:space="preserve">asic flying; </w:t>
            </w:r>
            <w:r w:rsidR="00117DB0">
              <w:rPr>
                <w:rFonts w:cs="Arial"/>
              </w:rPr>
              <w:t>a</w:t>
            </w:r>
            <w:r w:rsidR="00117DB0" w:rsidRPr="00117DB0">
              <w:rPr>
                <w:rFonts w:cs="Arial"/>
              </w:rPr>
              <w:t xml:space="preserve">udio visual and </w:t>
            </w:r>
            <w:r w:rsidR="00117DB0">
              <w:rPr>
                <w:rFonts w:cs="Arial"/>
              </w:rPr>
              <w:t>b</w:t>
            </w:r>
            <w:r w:rsidR="00117DB0" w:rsidRPr="00117DB0">
              <w:rPr>
                <w:rFonts w:cs="Arial"/>
              </w:rPr>
              <w:t xml:space="preserve">asic sound operation </w:t>
            </w:r>
          </w:p>
          <w:p w:rsidR="008314AD" w:rsidRPr="00117DB0" w:rsidRDefault="007A7D27">
            <w:pPr>
              <w:pStyle w:val="ListParagraph"/>
              <w:numPr>
                <w:ilvl w:val="0"/>
                <w:numId w:val="5"/>
              </w:numPr>
              <w:rPr>
                <w:rFonts w:cs="Arial"/>
              </w:rPr>
            </w:pPr>
            <w:r w:rsidRPr="00117DB0">
              <w:rPr>
                <w:rFonts w:cs="Arial"/>
              </w:rPr>
              <w:t>Working with touring companies</w:t>
            </w:r>
          </w:p>
          <w:p w:rsidR="00117DB0" w:rsidRPr="00117DB0" w:rsidRDefault="00117DB0">
            <w:pPr>
              <w:pStyle w:val="ListParagraph"/>
              <w:numPr>
                <w:ilvl w:val="0"/>
                <w:numId w:val="5"/>
              </w:numPr>
              <w:rPr>
                <w:rFonts w:cs="Arial"/>
              </w:rPr>
            </w:pPr>
            <w:r w:rsidRPr="00117DB0">
              <w:rPr>
                <w:rFonts w:cs="Arial"/>
              </w:rPr>
              <w:t>Programming of ETC Ion series boards</w:t>
            </w:r>
          </w:p>
          <w:p w:rsidR="008314AD" w:rsidRDefault="003A6843">
            <w:pPr>
              <w:pStyle w:val="ListParagraph"/>
              <w:numPr>
                <w:ilvl w:val="0"/>
                <w:numId w:val="5"/>
              </w:numPr>
              <w:rPr>
                <w:rFonts w:cs="Arial"/>
              </w:rPr>
            </w:pPr>
            <w:r>
              <w:rPr>
                <w:rFonts w:cs="Arial"/>
              </w:rPr>
              <w:t>Basic IT: Apple and PC</w:t>
            </w:r>
          </w:p>
          <w:p w:rsidR="004A4458" w:rsidRPr="002E1255" w:rsidRDefault="004A4458">
            <w:pPr>
              <w:pStyle w:val="ListParagraph"/>
              <w:numPr>
                <w:ilvl w:val="0"/>
                <w:numId w:val="5"/>
              </w:numPr>
              <w:rPr>
                <w:rFonts w:cs="Arial"/>
              </w:rPr>
            </w:pPr>
            <w:r>
              <w:rPr>
                <w:rFonts w:cs="Arial"/>
              </w:rPr>
              <w:t>Knowledge of: working at height; manual handling; electricity at work; safe and practical rigging (LOLER) and CDM regulations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3A6843" w:rsidRDefault="007A7D27">
            <w:pPr>
              <w:pStyle w:val="ListParagraph"/>
              <w:numPr>
                <w:ilvl w:val="0"/>
                <w:numId w:val="6"/>
              </w:numPr>
              <w:rPr>
                <w:rFonts w:cs="Arial"/>
              </w:rPr>
            </w:pPr>
            <w:r w:rsidRPr="003A6843">
              <w:rPr>
                <w:rFonts w:cs="Arial"/>
              </w:rPr>
              <w:t>LX and/or sound design</w:t>
            </w:r>
          </w:p>
          <w:p w:rsidR="003A6843" w:rsidRPr="003A6843" w:rsidRDefault="003A6843">
            <w:pPr>
              <w:pStyle w:val="ListParagraph"/>
              <w:numPr>
                <w:ilvl w:val="0"/>
                <w:numId w:val="6"/>
              </w:numPr>
              <w:rPr>
                <w:rFonts w:cs="Arial"/>
              </w:rPr>
            </w:pPr>
            <w:r w:rsidRPr="003A6843">
              <w:rPr>
                <w:rFonts w:cs="Arial"/>
              </w:rPr>
              <w:t xml:space="preserve">Programming and operating on a </w:t>
            </w:r>
            <w:proofErr w:type="spellStart"/>
            <w:r w:rsidRPr="003A6843">
              <w:rPr>
                <w:rFonts w:cs="Arial"/>
              </w:rPr>
              <w:t>Digico</w:t>
            </w:r>
            <w:proofErr w:type="spellEnd"/>
            <w:r w:rsidRPr="003A6843">
              <w:rPr>
                <w:rFonts w:cs="Arial"/>
              </w:rPr>
              <w:t xml:space="preserve"> sound desk</w:t>
            </w:r>
          </w:p>
          <w:p w:rsidR="00655839" w:rsidRPr="003A6843" w:rsidRDefault="00655839">
            <w:pPr>
              <w:pStyle w:val="ListParagraph"/>
              <w:numPr>
                <w:ilvl w:val="0"/>
                <w:numId w:val="6"/>
              </w:numPr>
              <w:rPr>
                <w:rFonts w:cs="Arial"/>
              </w:rPr>
            </w:pPr>
            <w:r w:rsidRPr="003A6843">
              <w:rPr>
                <w:rFonts w:cs="Arial"/>
              </w:rPr>
              <w:t>Electrical installation and mains distribution</w:t>
            </w:r>
          </w:p>
          <w:p w:rsidR="00802791" w:rsidRDefault="003A6843">
            <w:pPr>
              <w:pStyle w:val="ListParagraph"/>
              <w:numPr>
                <w:ilvl w:val="0"/>
                <w:numId w:val="6"/>
              </w:numPr>
              <w:rPr>
                <w:rFonts w:cs="Arial"/>
              </w:rPr>
            </w:pPr>
            <w:r w:rsidRPr="003A6843">
              <w:rPr>
                <w:rFonts w:cs="Arial"/>
              </w:rPr>
              <w:t>Knowledge of Electronics and Electrical Safety</w:t>
            </w:r>
          </w:p>
          <w:p w:rsidR="003A6843" w:rsidRPr="003A6843" w:rsidRDefault="003A6843">
            <w:pPr>
              <w:pStyle w:val="ListParagraph"/>
              <w:numPr>
                <w:ilvl w:val="0"/>
                <w:numId w:val="6"/>
              </w:numPr>
              <w:rPr>
                <w:rFonts w:cs="Arial"/>
              </w:rPr>
            </w:pPr>
            <w:r w:rsidRPr="003A6843">
              <w:rPr>
                <w:rFonts w:cs="Arial"/>
              </w:rPr>
              <w:t>Knowledge of LED lighting</w:t>
            </w:r>
          </w:p>
          <w:p w:rsidR="003A6843" w:rsidRPr="003A6843" w:rsidRDefault="003A6843">
            <w:pPr>
              <w:pStyle w:val="ListParagraph"/>
              <w:numPr>
                <w:ilvl w:val="0"/>
                <w:numId w:val="6"/>
              </w:numPr>
              <w:rPr>
                <w:rFonts w:cs="Arial"/>
              </w:rPr>
            </w:pPr>
            <w:r w:rsidRPr="003A6843">
              <w:rPr>
                <w:rFonts w:cs="Arial"/>
              </w:rPr>
              <w:t>Knowledge of ETC Net3 networks</w:t>
            </w:r>
          </w:p>
          <w:p w:rsidR="008314AD" w:rsidRPr="003A6843" w:rsidRDefault="007A7D27">
            <w:pPr>
              <w:pStyle w:val="ListParagraph"/>
              <w:numPr>
                <w:ilvl w:val="0"/>
                <w:numId w:val="6"/>
              </w:numPr>
              <w:rPr>
                <w:rFonts w:cs="Arial"/>
              </w:rPr>
            </w:pPr>
            <w:r w:rsidRPr="003A6843">
              <w:rPr>
                <w:rFonts w:cs="Arial"/>
              </w:rPr>
              <w:t>Set construction safety standards</w:t>
            </w:r>
          </w:p>
          <w:p w:rsidR="008314AD" w:rsidRPr="003A6843" w:rsidRDefault="00117DB0">
            <w:pPr>
              <w:pStyle w:val="ListParagraph"/>
              <w:numPr>
                <w:ilvl w:val="0"/>
                <w:numId w:val="6"/>
              </w:numPr>
              <w:rPr>
                <w:rFonts w:cs="Arial"/>
              </w:rPr>
            </w:pPr>
            <w:r w:rsidRPr="003A6843">
              <w:rPr>
                <w:rFonts w:cs="Arial"/>
              </w:rPr>
              <w:t>Working on</w:t>
            </w:r>
            <w:r w:rsidR="007A7D27" w:rsidRPr="003A6843">
              <w:rPr>
                <w:rFonts w:cs="Arial"/>
              </w:rPr>
              <w:t xml:space="preserve"> in-house productions</w:t>
            </w:r>
          </w:p>
          <w:p w:rsidR="008314AD" w:rsidRPr="003A6843" w:rsidRDefault="00117DB0">
            <w:pPr>
              <w:pStyle w:val="ListParagraph"/>
              <w:numPr>
                <w:ilvl w:val="0"/>
                <w:numId w:val="6"/>
              </w:numPr>
              <w:rPr>
                <w:rFonts w:cs="Arial"/>
              </w:rPr>
            </w:pPr>
            <w:r w:rsidRPr="003A6843">
              <w:rPr>
                <w:rFonts w:cs="Arial"/>
              </w:rPr>
              <w:t>S</w:t>
            </w:r>
            <w:r w:rsidR="007A7D27" w:rsidRPr="003A6843">
              <w:rPr>
                <w:rFonts w:cs="Arial"/>
              </w:rPr>
              <w:t>tage management</w:t>
            </w:r>
          </w:p>
          <w:p w:rsidR="008314AD" w:rsidRPr="003A6843" w:rsidRDefault="007A7D27">
            <w:pPr>
              <w:pStyle w:val="ListParagraph"/>
              <w:numPr>
                <w:ilvl w:val="0"/>
                <w:numId w:val="6"/>
              </w:numPr>
              <w:rPr>
                <w:rFonts w:cs="Arial"/>
              </w:rPr>
            </w:pPr>
            <w:r w:rsidRPr="003A6843">
              <w:rPr>
                <w:rFonts w:cs="Arial"/>
              </w:rPr>
              <w:t>Conference work</w:t>
            </w:r>
          </w:p>
          <w:p w:rsidR="008314AD" w:rsidRPr="003A6843" w:rsidRDefault="007A7D27">
            <w:pPr>
              <w:pStyle w:val="ListParagraph"/>
              <w:numPr>
                <w:ilvl w:val="0"/>
                <w:numId w:val="6"/>
              </w:numPr>
              <w:rPr>
                <w:rFonts w:cs="Arial"/>
              </w:rPr>
            </w:pPr>
            <w:r w:rsidRPr="003A6843">
              <w:rPr>
                <w:rFonts w:cs="Arial"/>
              </w:rPr>
              <w:t>Ability to carry out basic repairs</w:t>
            </w:r>
          </w:p>
          <w:p w:rsidR="008314AD" w:rsidRPr="003A6843" w:rsidRDefault="007A7D27">
            <w:pPr>
              <w:pStyle w:val="ListParagraph"/>
              <w:numPr>
                <w:ilvl w:val="0"/>
                <w:numId w:val="6"/>
              </w:numPr>
              <w:rPr>
                <w:rFonts w:cs="Arial"/>
              </w:rPr>
            </w:pPr>
            <w:r w:rsidRPr="003A6843">
              <w:rPr>
                <w:rFonts w:cs="Arial"/>
              </w:rPr>
              <w:t>Large scale outdoor events</w:t>
            </w:r>
          </w:p>
          <w:p w:rsidR="003A6843" w:rsidRPr="003A6843" w:rsidRDefault="003A6843" w:rsidP="003A6843">
            <w:pPr>
              <w:pStyle w:val="ListParagraph"/>
              <w:numPr>
                <w:ilvl w:val="0"/>
                <w:numId w:val="6"/>
              </w:numPr>
              <w:rPr>
                <w:rFonts w:cs="Arial"/>
              </w:rPr>
            </w:pPr>
            <w:r w:rsidRPr="003A6843">
              <w:rPr>
                <w:rFonts w:eastAsia="Cambria" w:cs="Arial"/>
                <w14:textOutline w14:w="0" w14:cap="flat" w14:cmpd="sng" w14:algn="ctr">
                  <w14:noFill/>
                  <w14:prstDash w14:val="solid"/>
                  <w14:bevel/>
                </w14:textOutline>
              </w:rPr>
              <w:t>Advanced IT Skills (TCP/IP Networking)</w:t>
            </w:r>
            <w:r>
              <w:rPr>
                <w:rFonts w:eastAsia="Cambria" w:cs="Arial"/>
                <w14:textOutline w14:w="0" w14:cap="flat" w14:cmpd="sng" w14:algn="ctr">
                  <w14:noFill/>
                  <w14:prstDash w14:val="solid"/>
                  <w14:bevel/>
                </w14:textOutline>
              </w:rPr>
              <w:t xml:space="preserve"> </w:t>
            </w:r>
          </w:p>
        </w:tc>
      </w:tr>
      <w:tr w:rsidR="008314AD" w:rsidRPr="002E1255">
        <w:trPr>
          <w:trHeight w:val="2883"/>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2E1255" w:rsidRDefault="007A7D27">
            <w:pPr>
              <w:pStyle w:val="ListParagraph"/>
              <w:ind w:left="0"/>
              <w:jc w:val="both"/>
              <w:rPr>
                <w:rFonts w:cs="Arial"/>
              </w:rPr>
            </w:pPr>
            <w:r w:rsidRPr="002E1255">
              <w:rPr>
                <w:rFonts w:cs="Arial"/>
                <w:b/>
                <w:bCs/>
              </w:rPr>
              <w:t>Personal Qualities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2E1255" w:rsidRDefault="007A7D27">
            <w:pPr>
              <w:pStyle w:val="ListParagraph"/>
              <w:numPr>
                <w:ilvl w:val="0"/>
                <w:numId w:val="7"/>
              </w:numPr>
              <w:rPr>
                <w:rFonts w:cs="Arial"/>
              </w:rPr>
            </w:pPr>
            <w:r w:rsidRPr="002E1255">
              <w:rPr>
                <w:rFonts w:cs="Arial"/>
              </w:rPr>
              <w:t>Proactive, professional, diplomatic and enthusiastic approach</w:t>
            </w:r>
          </w:p>
          <w:p w:rsidR="008314AD" w:rsidRPr="002E1255" w:rsidRDefault="007A7D27">
            <w:pPr>
              <w:pStyle w:val="ListParagraph"/>
              <w:numPr>
                <w:ilvl w:val="0"/>
                <w:numId w:val="7"/>
              </w:numPr>
              <w:rPr>
                <w:rFonts w:cs="Arial"/>
              </w:rPr>
            </w:pPr>
            <w:r w:rsidRPr="002E1255">
              <w:rPr>
                <w:rFonts w:cs="Arial"/>
              </w:rPr>
              <w:t>Team player – works well with others</w:t>
            </w:r>
          </w:p>
          <w:p w:rsidR="008314AD" w:rsidRPr="002E1255" w:rsidRDefault="007A7D27">
            <w:pPr>
              <w:pStyle w:val="ListParagraph"/>
              <w:numPr>
                <w:ilvl w:val="0"/>
                <w:numId w:val="7"/>
              </w:numPr>
              <w:rPr>
                <w:rFonts w:cs="Arial"/>
              </w:rPr>
            </w:pPr>
            <w:r w:rsidRPr="002E1255">
              <w:rPr>
                <w:rFonts w:cs="Arial"/>
              </w:rPr>
              <w:t>Calm under pressure</w:t>
            </w:r>
          </w:p>
          <w:p w:rsidR="008314AD" w:rsidRPr="002E1255" w:rsidRDefault="007A7D27">
            <w:pPr>
              <w:pStyle w:val="ListParagraph"/>
              <w:numPr>
                <w:ilvl w:val="0"/>
                <w:numId w:val="7"/>
              </w:numPr>
              <w:rPr>
                <w:rFonts w:cs="Arial"/>
              </w:rPr>
            </w:pPr>
            <w:r w:rsidRPr="002E1255">
              <w:rPr>
                <w:rFonts w:cs="Arial"/>
              </w:rPr>
              <w:t xml:space="preserve">Well </w:t>
            </w:r>
            <w:proofErr w:type="spellStart"/>
            <w:r w:rsidRPr="002E1255">
              <w:rPr>
                <w:rFonts w:cs="Arial"/>
              </w:rPr>
              <w:t>organised</w:t>
            </w:r>
            <w:proofErr w:type="spellEnd"/>
            <w:r w:rsidRPr="002E1255">
              <w:rPr>
                <w:rFonts w:cs="Arial"/>
              </w:rPr>
              <w:t xml:space="preserve"> and good administration skills</w:t>
            </w:r>
          </w:p>
          <w:p w:rsidR="008314AD" w:rsidRPr="002E1255" w:rsidRDefault="007A7D27">
            <w:pPr>
              <w:pStyle w:val="ListParagraph"/>
              <w:numPr>
                <w:ilvl w:val="0"/>
                <w:numId w:val="7"/>
              </w:numPr>
              <w:rPr>
                <w:rFonts w:cs="Arial"/>
              </w:rPr>
            </w:pPr>
            <w:r w:rsidRPr="002E1255">
              <w:rPr>
                <w:rFonts w:cs="Arial"/>
              </w:rPr>
              <w:t>A good communicator</w:t>
            </w:r>
          </w:p>
          <w:p w:rsidR="008314AD" w:rsidRPr="002E1255" w:rsidRDefault="007A7D27">
            <w:pPr>
              <w:pStyle w:val="ListParagraph"/>
              <w:numPr>
                <w:ilvl w:val="0"/>
                <w:numId w:val="7"/>
              </w:numPr>
              <w:rPr>
                <w:rFonts w:cs="Arial"/>
              </w:rPr>
            </w:pPr>
            <w:r w:rsidRPr="002E1255">
              <w:rPr>
                <w:rFonts w:cs="Arial"/>
              </w:rPr>
              <w:t>Willingness to ‘muck in’</w:t>
            </w:r>
          </w:p>
          <w:p w:rsidR="008314AD" w:rsidRPr="002E1255" w:rsidRDefault="007A7D27">
            <w:pPr>
              <w:pStyle w:val="ListParagraph"/>
              <w:numPr>
                <w:ilvl w:val="0"/>
                <w:numId w:val="7"/>
              </w:numPr>
              <w:rPr>
                <w:rFonts w:cs="Arial"/>
              </w:rPr>
            </w:pPr>
            <w:r w:rsidRPr="002E1255">
              <w:rPr>
                <w:rFonts w:cs="Arial"/>
              </w:rPr>
              <w:t>Able to work evenings and weekend</w:t>
            </w:r>
            <w:r w:rsidR="005D12CE">
              <w:rPr>
                <w:rFonts w:cs="Arial"/>
              </w:rPr>
              <w:t>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AD" w:rsidRPr="002E1255" w:rsidRDefault="00802791">
            <w:pPr>
              <w:pStyle w:val="ListParagraph"/>
              <w:numPr>
                <w:ilvl w:val="0"/>
                <w:numId w:val="8"/>
              </w:numPr>
              <w:rPr>
                <w:rFonts w:cs="Arial"/>
              </w:rPr>
            </w:pPr>
            <w:r>
              <w:rPr>
                <w:rFonts w:cs="Arial"/>
              </w:rPr>
              <w:t xml:space="preserve">An interest in the </w:t>
            </w:r>
            <w:r w:rsidR="007A7D27" w:rsidRPr="002E1255">
              <w:rPr>
                <w:rFonts w:cs="Arial"/>
              </w:rPr>
              <w:t>arts</w:t>
            </w:r>
          </w:p>
          <w:p w:rsidR="008314AD" w:rsidRPr="002E1255" w:rsidRDefault="007A7D27">
            <w:pPr>
              <w:pStyle w:val="ListParagraph"/>
              <w:numPr>
                <w:ilvl w:val="0"/>
                <w:numId w:val="8"/>
              </w:numPr>
              <w:rPr>
                <w:rFonts w:cs="Arial"/>
              </w:rPr>
            </w:pPr>
            <w:r w:rsidRPr="002E1255">
              <w:rPr>
                <w:rFonts w:cs="Arial"/>
              </w:rPr>
              <w:t xml:space="preserve">A clean driving </w:t>
            </w:r>
            <w:proofErr w:type="spellStart"/>
            <w:r w:rsidRPr="002E1255">
              <w:rPr>
                <w:rFonts w:cs="Arial"/>
              </w:rPr>
              <w:t>licence</w:t>
            </w:r>
            <w:proofErr w:type="spellEnd"/>
            <w:r w:rsidRPr="002E1255">
              <w:rPr>
                <w:rFonts w:cs="Arial"/>
              </w:rPr>
              <w:t xml:space="preserve"> and own car</w:t>
            </w:r>
          </w:p>
        </w:tc>
      </w:tr>
    </w:tbl>
    <w:p w:rsidR="008314AD" w:rsidRPr="002E1255" w:rsidRDefault="008314AD">
      <w:pPr>
        <w:pStyle w:val="ListParagraph"/>
        <w:widowControl w:val="0"/>
        <w:ind w:left="817" w:hanging="817"/>
        <w:jc w:val="both"/>
        <w:rPr>
          <w:rFonts w:cs="Arial"/>
        </w:rPr>
      </w:pPr>
    </w:p>
    <w:p w:rsidR="008314AD" w:rsidRPr="002E1255" w:rsidRDefault="008314AD">
      <w:pPr>
        <w:pStyle w:val="ListParagraph"/>
        <w:jc w:val="both"/>
        <w:rPr>
          <w:rFonts w:cs="Arial"/>
          <w:b/>
          <w:bCs/>
        </w:rPr>
      </w:pPr>
    </w:p>
    <w:p w:rsidR="003A6843" w:rsidRPr="002E1255" w:rsidRDefault="003A6843" w:rsidP="003A6843">
      <w:pPr>
        <w:pStyle w:val="BodyA"/>
        <w:ind w:left="720"/>
        <w:jc w:val="both"/>
        <w:rPr>
          <w:rFonts w:cs="Arial"/>
          <w:b/>
          <w:bCs/>
        </w:rPr>
      </w:pPr>
      <w:r w:rsidRPr="002E1255">
        <w:rPr>
          <w:rFonts w:cs="Arial"/>
          <w:b/>
          <w:bCs/>
        </w:rPr>
        <w:t>EQUAL OPPORTUNITIES</w:t>
      </w:r>
    </w:p>
    <w:p w:rsidR="003A6843" w:rsidRPr="002E1255" w:rsidRDefault="003A6843" w:rsidP="003A6843">
      <w:pPr>
        <w:pStyle w:val="BodyA"/>
        <w:ind w:left="720"/>
        <w:jc w:val="both"/>
        <w:rPr>
          <w:rFonts w:cs="Arial"/>
          <w:b/>
          <w:bCs/>
        </w:rPr>
      </w:pPr>
    </w:p>
    <w:p w:rsidR="003A6843" w:rsidRPr="002E1255" w:rsidRDefault="003A6843" w:rsidP="003A6843">
      <w:pPr>
        <w:pStyle w:val="BodyA"/>
        <w:ind w:left="720"/>
        <w:jc w:val="both"/>
        <w:rPr>
          <w:rFonts w:cs="Arial"/>
        </w:rPr>
      </w:pPr>
      <w:r w:rsidRPr="002E1255">
        <w:rPr>
          <w:rFonts w:cs="Arial"/>
        </w:rPr>
        <w:t xml:space="preserve">South Hill Park aims to be an equal opportunity employer and is determined to ensure that no applicant or employee receives less </w:t>
      </w:r>
      <w:proofErr w:type="spellStart"/>
      <w:r w:rsidRPr="002E1255">
        <w:rPr>
          <w:rFonts w:cs="Arial"/>
        </w:rPr>
        <w:t>favourable</w:t>
      </w:r>
      <w:proofErr w:type="spellEnd"/>
      <w:r w:rsidRPr="002E1255">
        <w:rPr>
          <w:rFonts w:cs="Arial"/>
        </w:rPr>
        <w:t xml:space="preserve"> treatment on the grounds of gender, age, disability, religion, belief, sexual orientation, marital status, or race, or is disadvantaged by conditions or requirements which cannot be shown to be justifiable.</w:t>
      </w:r>
    </w:p>
    <w:p w:rsidR="003A6843" w:rsidRDefault="003A6843" w:rsidP="00157BEE">
      <w:pPr>
        <w:ind w:firstLine="720"/>
        <w:jc w:val="both"/>
        <w:rPr>
          <w:rFonts w:ascii="Arial" w:hAnsi="Arial" w:cs="Arial"/>
          <w:b/>
          <w:bCs/>
          <w:sz w:val="22"/>
          <w:szCs w:val="22"/>
          <w:u w:color="000000"/>
        </w:rPr>
      </w:pPr>
    </w:p>
    <w:p w:rsidR="003A6843" w:rsidRDefault="003A6843" w:rsidP="00157BEE">
      <w:pPr>
        <w:ind w:firstLine="720"/>
        <w:jc w:val="both"/>
        <w:rPr>
          <w:rFonts w:ascii="Arial" w:hAnsi="Arial" w:cs="Arial"/>
          <w:b/>
          <w:bCs/>
          <w:sz w:val="22"/>
          <w:szCs w:val="22"/>
          <w:u w:color="000000"/>
        </w:rPr>
      </w:pPr>
    </w:p>
    <w:p w:rsidR="003A6843" w:rsidRDefault="003A6843" w:rsidP="00157BEE">
      <w:pPr>
        <w:ind w:firstLine="720"/>
        <w:jc w:val="both"/>
        <w:rPr>
          <w:rFonts w:ascii="Arial" w:hAnsi="Arial" w:cs="Arial"/>
          <w:b/>
          <w:bCs/>
          <w:sz w:val="22"/>
          <w:szCs w:val="22"/>
          <w:u w:color="000000"/>
        </w:rPr>
      </w:pPr>
    </w:p>
    <w:p w:rsidR="008314AD" w:rsidRPr="002E1255" w:rsidRDefault="007A7D27" w:rsidP="00157BEE">
      <w:pPr>
        <w:ind w:firstLine="720"/>
        <w:jc w:val="both"/>
        <w:rPr>
          <w:rFonts w:ascii="Arial" w:hAnsi="Arial" w:cs="Arial"/>
          <w:sz w:val="22"/>
          <w:szCs w:val="22"/>
        </w:rPr>
      </w:pPr>
      <w:r w:rsidRPr="002E1255">
        <w:rPr>
          <w:rFonts w:ascii="Arial" w:hAnsi="Arial" w:cs="Arial"/>
          <w:b/>
          <w:bCs/>
          <w:sz w:val="22"/>
          <w:szCs w:val="22"/>
          <w:u w:color="000000"/>
        </w:rPr>
        <w:t>CONDITIONS OF EMPLOYMENT</w:t>
      </w:r>
    </w:p>
    <w:p w:rsidR="008314AD" w:rsidRPr="002E1255" w:rsidRDefault="008314AD">
      <w:pPr>
        <w:pStyle w:val="ListParagraph"/>
        <w:jc w:val="both"/>
        <w:rPr>
          <w:rFonts w:cs="Arial"/>
        </w:rPr>
      </w:pPr>
    </w:p>
    <w:p w:rsidR="008314AD" w:rsidRPr="002E1255" w:rsidRDefault="007A7D27">
      <w:pPr>
        <w:pStyle w:val="ListParagraph"/>
        <w:jc w:val="both"/>
        <w:rPr>
          <w:rFonts w:cs="Arial"/>
        </w:rPr>
      </w:pPr>
      <w:r w:rsidRPr="002E1255">
        <w:rPr>
          <w:rFonts w:cs="Arial"/>
          <w:b/>
          <w:bCs/>
        </w:rPr>
        <w:t>Salary:</w:t>
      </w:r>
      <w:r w:rsidRPr="002E1255">
        <w:rPr>
          <w:rFonts w:cs="Arial"/>
        </w:rPr>
        <w:t xml:space="preserve"> </w:t>
      </w:r>
      <w:r w:rsidRPr="002E1255">
        <w:rPr>
          <w:rFonts w:cs="Arial"/>
        </w:rPr>
        <w:tab/>
      </w:r>
      <w:r w:rsidRPr="002E1255">
        <w:rPr>
          <w:rFonts w:cs="Arial"/>
        </w:rPr>
        <w:tab/>
        <w:t>£</w:t>
      </w:r>
      <w:r w:rsidR="004C00CD">
        <w:rPr>
          <w:rFonts w:cs="Arial"/>
        </w:rPr>
        <w:t>18,000 per annum</w:t>
      </w:r>
    </w:p>
    <w:p w:rsidR="008314AD" w:rsidRPr="002E1255" w:rsidRDefault="008314AD">
      <w:pPr>
        <w:pStyle w:val="ListParagraph"/>
        <w:jc w:val="both"/>
        <w:rPr>
          <w:rFonts w:cs="Arial"/>
        </w:rPr>
      </w:pPr>
    </w:p>
    <w:p w:rsidR="008314AD" w:rsidRPr="002E1255" w:rsidRDefault="007A7D27">
      <w:pPr>
        <w:pStyle w:val="ListParagraph"/>
        <w:ind w:left="2880" w:hanging="2160"/>
        <w:jc w:val="both"/>
        <w:rPr>
          <w:rFonts w:cs="Arial"/>
        </w:rPr>
      </w:pPr>
      <w:r w:rsidRPr="002E1255">
        <w:rPr>
          <w:rFonts w:cs="Arial"/>
          <w:b/>
          <w:bCs/>
        </w:rPr>
        <w:t>Normal hours:</w:t>
      </w:r>
      <w:r w:rsidRPr="002E1255">
        <w:rPr>
          <w:rFonts w:cs="Arial"/>
        </w:rPr>
        <w:t xml:space="preserve"> </w:t>
      </w:r>
      <w:r w:rsidRPr="002E1255">
        <w:rPr>
          <w:rFonts w:cs="Arial"/>
        </w:rPr>
        <w:tab/>
        <w:t xml:space="preserve">35 hours per week plus lunch breaks. Some </w:t>
      </w:r>
      <w:r w:rsidR="004C00CD">
        <w:rPr>
          <w:rFonts w:cs="Arial"/>
        </w:rPr>
        <w:t>additional hours may</w:t>
      </w:r>
      <w:r w:rsidRPr="002E1255">
        <w:rPr>
          <w:rFonts w:cs="Arial"/>
        </w:rPr>
        <w:t xml:space="preserve"> be required for which time off in lieu will be given.</w:t>
      </w:r>
    </w:p>
    <w:p w:rsidR="008314AD" w:rsidRPr="002E1255" w:rsidRDefault="008314AD">
      <w:pPr>
        <w:pStyle w:val="ListParagraph"/>
        <w:jc w:val="both"/>
        <w:rPr>
          <w:rFonts w:cs="Arial"/>
        </w:rPr>
      </w:pPr>
    </w:p>
    <w:p w:rsidR="008314AD" w:rsidRPr="002E1255" w:rsidRDefault="007A7D27">
      <w:pPr>
        <w:pStyle w:val="ListParagraph"/>
        <w:ind w:left="2880" w:hanging="2160"/>
        <w:jc w:val="both"/>
        <w:rPr>
          <w:rFonts w:cs="Arial"/>
        </w:rPr>
      </w:pPr>
      <w:r w:rsidRPr="002E1255">
        <w:rPr>
          <w:rFonts w:cs="Arial"/>
          <w:b/>
          <w:bCs/>
        </w:rPr>
        <w:t>Holiday:</w:t>
      </w:r>
      <w:r w:rsidRPr="002E1255">
        <w:rPr>
          <w:rFonts w:cs="Arial"/>
        </w:rPr>
        <w:tab/>
      </w:r>
      <w:r w:rsidR="004C00CD">
        <w:rPr>
          <w:color w:val="000000" w:themeColor="text1"/>
        </w:rPr>
        <w:t>29</w:t>
      </w:r>
      <w:r w:rsidR="004C00CD" w:rsidRPr="00C516D3">
        <w:rPr>
          <w:color w:val="000000" w:themeColor="text1"/>
        </w:rPr>
        <w:t xml:space="preserve"> days paid annual leave</w:t>
      </w:r>
      <w:r w:rsidR="004C00CD">
        <w:rPr>
          <w:color w:val="000000" w:themeColor="text1"/>
        </w:rPr>
        <w:t>, (including Public and Bank H</w:t>
      </w:r>
      <w:r w:rsidR="004C00CD" w:rsidRPr="00C516D3">
        <w:rPr>
          <w:color w:val="000000" w:themeColor="text1"/>
        </w:rPr>
        <w:t>olidays</w:t>
      </w:r>
      <w:r w:rsidR="004C00CD">
        <w:rPr>
          <w:color w:val="000000" w:themeColor="text1"/>
        </w:rPr>
        <w:t>), increasing to 34 days after five years of continuous service</w:t>
      </w:r>
      <w:r w:rsidR="004C00CD" w:rsidRPr="00C516D3">
        <w:rPr>
          <w:color w:val="000000" w:themeColor="text1"/>
        </w:rPr>
        <w:t>.</w:t>
      </w:r>
    </w:p>
    <w:p w:rsidR="008314AD" w:rsidRPr="002E1255" w:rsidRDefault="008314AD">
      <w:pPr>
        <w:pStyle w:val="ListParagraph"/>
        <w:jc w:val="both"/>
        <w:rPr>
          <w:rFonts w:cs="Arial"/>
        </w:rPr>
      </w:pPr>
    </w:p>
    <w:p w:rsidR="008314AD" w:rsidRPr="002E1255" w:rsidRDefault="007A7D27">
      <w:pPr>
        <w:pStyle w:val="ListParagraph"/>
        <w:jc w:val="both"/>
        <w:rPr>
          <w:rFonts w:cs="Arial"/>
        </w:rPr>
      </w:pPr>
      <w:r w:rsidRPr="002E1255">
        <w:rPr>
          <w:rFonts w:cs="Arial"/>
          <w:b/>
          <w:bCs/>
        </w:rPr>
        <w:t>Pension:</w:t>
      </w:r>
      <w:r w:rsidRPr="002E1255">
        <w:rPr>
          <w:rFonts w:cs="Arial"/>
        </w:rPr>
        <w:t xml:space="preserve"> </w:t>
      </w:r>
      <w:r w:rsidRPr="002E1255">
        <w:rPr>
          <w:rFonts w:cs="Arial"/>
        </w:rPr>
        <w:tab/>
      </w:r>
      <w:r w:rsidRPr="002E1255">
        <w:rPr>
          <w:rFonts w:cs="Arial"/>
        </w:rPr>
        <w:tab/>
        <w:t>Enrolment into South Hill Park’s workplace pension scheme.</w:t>
      </w:r>
    </w:p>
    <w:p w:rsidR="008314AD" w:rsidRPr="002E1255" w:rsidRDefault="008314AD">
      <w:pPr>
        <w:pStyle w:val="ListParagraph"/>
        <w:jc w:val="both"/>
        <w:rPr>
          <w:rFonts w:cs="Arial"/>
        </w:rPr>
      </w:pPr>
    </w:p>
    <w:p w:rsidR="008314AD" w:rsidRPr="002E1255" w:rsidRDefault="007A7D27">
      <w:pPr>
        <w:pStyle w:val="ListParagraph"/>
        <w:jc w:val="both"/>
        <w:rPr>
          <w:rFonts w:cs="Arial"/>
        </w:rPr>
      </w:pPr>
      <w:r w:rsidRPr="002E1255">
        <w:rPr>
          <w:rFonts w:cs="Arial"/>
        </w:rPr>
        <w:t>This post carries a probationary peri</w:t>
      </w:r>
      <w:r w:rsidR="004C00CD">
        <w:rPr>
          <w:rFonts w:cs="Arial"/>
        </w:rPr>
        <w:t>od of three</w:t>
      </w:r>
      <w:r w:rsidRPr="002E1255">
        <w:rPr>
          <w:rFonts w:cs="Arial"/>
        </w:rPr>
        <w:t xml:space="preserve"> months, during which time the notice period required by either party is two weeks.  Subsequent to a satisfactory review, the notice period is increased to two months.</w:t>
      </w:r>
    </w:p>
    <w:p w:rsidR="008314AD" w:rsidRPr="002E1255" w:rsidRDefault="008314AD">
      <w:pPr>
        <w:pStyle w:val="ListParagraph"/>
        <w:jc w:val="both"/>
        <w:rPr>
          <w:rFonts w:cs="Arial"/>
        </w:rPr>
      </w:pPr>
    </w:p>
    <w:p w:rsidR="008314AD" w:rsidRPr="002E1255" w:rsidRDefault="008314AD">
      <w:pPr>
        <w:pStyle w:val="ListParagraph"/>
        <w:jc w:val="both"/>
        <w:rPr>
          <w:rFonts w:cs="Arial"/>
        </w:rPr>
      </w:pPr>
    </w:p>
    <w:p w:rsidR="008314AD" w:rsidRPr="002E1255" w:rsidRDefault="008314AD">
      <w:pPr>
        <w:pStyle w:val="ListParagraph"/>
        <w:pBdr>
          <w:bottom w:val="single" w:sz="6" w:space="0" w:color="000000"/>
        </w:pBdr>
        <w:jc w:val="both"/>
        <w:rPr>
          <w:rFonts w:cs="Arial"/>
        </w:rPr>
      </w:pPr>
    </w:p>
    <w:p w:rsidR="008314AD" w:rsidRPr="002E1255" w:rsidRDefault="008314AD">
      <w:pPr>
        <w:pStyle w:val="ListParagraph"/>
        <w:jc w:val="both"/>
        <w:rPr>
          <w:rFonts w:cs="Arial"/>
        </w:rPr>
      </w:pPr>
    </w:p>
    <w:p w:rsidR="008314AD" w:rsidRPr="002E1255" w:rsidRDefault="008314AD">
      <w:pPr>
        <w:pStyle w:val="ListParagraph"/>
        <w:jc w:val="both"/>
        <w:rPr>
          <w:rFonts w:cs="Arial"/>
        </w:rPr>
      </w:pPr>
    </w:p>
    <w:p w:rsidR="008314AD" w:rsidRPr="002E1255" w:rsidRDefault="007A7D27">
      <w:pPr>
        <w:pStyle w:val="ListParagraph"/>
        <w:jc w:val="both"/>
        <w:rPr>
          <w:rFonts w:cs="Arial"/>
          <w:b/>
          <w:bCs/>
        </w:rPr>
      </w:pPr>
      <w:r w:rsidRPr="002E1255">
        <w:rPr>
          <w:rFonts w:cs="Arial"/>
          <w:b/>
          <w:bCs/>
        </w:rPr>
        <w:t>TO APPLY:</w:t>
      </w:r>
    </w:p>
    <w:p w:rsidR="008314AD" w:rsidRPr="002E1255" w:rsidRDefault="008314AD">
      <w:pPr>
        <w:pStyle w:val="ListParagraph"/>
        <w:jc w:val="both"/>
        <w:rPr>
          <w:rFonts w:cs="Arial"/>
        </w:rPr>
      </w:pPr>
    </w:p>
    <w:p w:rsidR="008314AD" w:rsidRPr="002E1255" w:rsidRDefault="007A7D27">
      <w:pPr>
        <w:pStyle w:val="ListParagraph"/>
        <w:jc w:val="both"/>
        <w:rPr>
          <w:rFonts w:cs="Arial"/>
        </w:rPr>
      </w:pPr>
      <w:r w:rsidRPr="002E1255">
        <w:rPr>
          <w:rFonts w:cs="Arial"/>
        </w:rPr>
        <w:t xml:space="preserve">Please complete the application </w:t>
      </w:r>
      <w:r w:rsidRPr="002E1255">
        <w:rPr>
          <w:rFonts w:cs="Arial"/>
          <w:u w:val="single"/>
        </w:rPr>
        <w:t>and equal opportunity</w:t>
      </w:r>
      <w:r w:rsidRPr="002E1255">
        <w:rPr>
          <w:rFonts w:cs="Arial"/>
        </w:rPr>
        <w:t xml:space="preserve"> forms and submit by </w:t>
      </w:r>
      <w:r w:rsidRPr="002E1255">
        <w:rPr>
          <w:rFonts w:cs="Arial"/>
          <w:b/>
          <w:bCs/>
        </w:rPr>
        <w:t xml:space="preserve">12 noon on </w:t>
      </w:r>
      <w:r w:rsidR="004C00CD">
        <w:rPr>
          <w:rFonts w:cs="Arial"/>
          <w:b/>
          <w:bCs/>
        </w:rPr>
        <w:t xml:space="preserve">Monday </w:t>
      </w:r>
      <w:r w:rsidR="00744691">
        <w:rPr>
          <w:rFonts w:cs="Arial"/>
          <w:b/>
          <w:bCs/>
        </w:rPr>
        <w:t>12 July 2021</w:t>
      </w:r>
      <w:bookmarkStart w:id="0" w:name="_GoBack"/>
      <w:bookmarkEnd w:id="0"/>
      <w:r w:rsidRPr="002E1255">
        <w:rPr>
          <w:rFonts w:cs="Arial"/>
        </w:rPr>
        <w:t>. No CVs.</w:t>
      </w:r>
    </w:p>
    <w:p w:rsidR="008314AD" w:rsidRPr="002E1255" w:rsidRDefault="008314AD">
      <w:pPr>
        <w:pStyle w:val="ListParagraph"/>
        <w:jc w:val="both"/>
        <w:rPr>
          <w:rFonts w:cs="Arial"/>
        </w:rPr>
      </w:pPr>
    </w:p>
    <w:p w:rsidR="008314AD" w:rsidRPr="002E1255" w:rsidRDefault="008314AD">
      <w:pPr>
        <w:pStyle w:val="ListParagraph"/>
        <w:jc w:val="both"/>
        <w:rPr>
          <w:rFonts w:cs="Arial"/>
        </w:rPr>
      </w:pPr>
    </w:p>
    <w:p w:rsidR="008314AD" w:rsidRPr="002E1255" w:rsidRDefault="007A7D27">
      <w:pPr>
        <w:pStyle w:val="ListParagraph"/>
        <w:jc w:val="both"/>
        <w:rPr>
          <w:rFonts w:cs="Arial"/>
        </w:rPr>
      </w:pPr>
      <w:r w:rsidRPr="002E1255">
        <w:rPr>
          <w:rFonts w:cs="Arial"/>
        </w:rPr>
        <w:t>Send completed applications to:</w:t>
      </w:r>
      <w:r w:rsidRPr="002E1255">
        <w:rPr>
          <w:rFonts w:cs="Arial"/>
        </w:rPr>
        <w:tab/>
        <w:t>Faye Tims, Office Manager</w:t>
      </w:r>
    </w:p>
    <w:p w:rsidR="008314AD" w:rsidRPr="002E1255" w:rsidRDefault="007A7D27">
      <w:pPr>
        <w:pStyle w:val="ListParagraph"/>
        <w:ind w:left="3600" w:firstLine="720"/>
        <w:jc w:val="both"/>
        <w:rPr>
          <w:rFonts w:cs="Arial"/>
        </w:rPr>
      </w:pPr>
      <w:r w:rsidRPr="002E1255">
        <w:rPr>
          <w:rFonts w:cs="Arial"/>
        </w:rPr>
        <w:t xml:space="preserve">South Hill Park, </w:t>
      </w:r>
      <w:proofErr w:type="spellStart"/>
      <w:r w:rsidRPr="002E1255">
        <w:rPr>
          <w:rFonts w:cs="Arial"/>
        </w:rPr>
        <w:t>Ringmead</w:t>
      </w:r>
      <w:proofErr w:type="spellEnd"/>
      <w:r w:rsidRPr="002E1255">
        <w:rPr>
          <w:rFonts w:cs="Arial"/>
        </w:rPr>
        <w:t>, Bracknell, RG12 7PA</w:t>
      </w:r>
    </w:p>
    <w:p w:rsidR="008314AD" w:rsidRPr="002E1255" w:rsidRDefault="007A7D27">
      <w:pPr>
        <w:pStyle w:val="ListParagraph"/>
        <w:jc w:val="both"/>
        <w:rPr>
          <w:rFonts w:cs="Arial"/>
        </w:rPr>
      </w:pPr>
      <w:r w:rsidRPr="002E1255">
        <w:rPr>
          <w:rFonts w:cs="Arial"/>
        </w:rPr>
        <w:tab/>
      </w:r>
      <w:r w:rsidRPr="002E1255">
        <w:rPr>
          <w:rFonts w:cs="Arial"/>
        </w:rPr>
        <w:tab/>
      </w:r>
      <w:r w:rsidRPr="002E1255">
        <w:rPr>
          <w:rFonts w:cs="Arial"/>
        </w:rPr>
        <w:tab/>
      </w:r>
      <w:r w:rsidRPr="002E1255">
        <w:rPr>
          <w:rFonts w:cs="Arial"/>
        </w:rPr>
        <w:tab/>
      </w:r>
      <w:r w:rsidRPr="002E1255">
        <w:rPr>
          <w:rFonts w:cs="Arial"/>
        </w:rPr>
        <w:tab/>
      </w:r>
      <w:r w:rsidRPr="002E1255">
        <w:rPr>
          <w:rFonts w:cs="Arial"/>
        </w:rPr>
        <w:tab/>
      </w:r>
    </w:p>
    <w:p w:rsidR="008314AD" w:rsidRPr="002E1255" w:rsidRDefault="007A7D27">
      <w:pPr>
        <w:pStyle w:val="ListParagraph"/>
        <w:jc w:val="both"/>
        <w:rPr>
          <w:rFonts w:cs="Arial"/>
        </w:rPr>
      </w:pPr>
      <w:r w:rsidRPr="002E1255">
        <w:rPr>
          <w:rFonts w:cs="Arial"/>
        </w:rPr>
        <w:t>Or email:</w:t>
      </w:r>
      <w:r w:rsidRPr="002E1255">
        <w:rPr>
          <w:rFonts w:cs="Arial"/>
        </w:rPr>
        <w:tab/>
      </w:r>
      <w:r w:rsidRPr="002E1255">
        <w:rPr>
          <w:rFonts w:cs="Arial"/>
        </w:rPr>
        <w:tab/>
      </w:r>
      <w:r w:rsidRPr="002E1255">
        <w:rPr>
          <w:rFonts w:cs="Arial"/>
        </w:rPr>
        <w:tab/>
      </w:r>
      <w:r w:rsidRPr="002E1255">
        <w:rPr>
          <w:rFonts w:cs="Arial"/>
        </w:rPr>
        <w:tab/>
      </w:r>
      <w:hyperlink r:id="rId7" w:history="1">
        <w:r w:rsidRPr="002E1255">
          <w:rPr>
            <w:rStyle w:val="Hyperlink0"/>
            <w:rFonts w:cs="Arial"/>
          </w:rPr>
          <w:t>faye.tims@southhillpark.org.uk</w:t>
        </w:r>
      </w:hyperlink>
      <w:r w:rsidRPr="002E1255">
        <w:rPr>
          <w:rFonts w:cs="Arial"/>
        </w:rPr>
        <w:t xml:space="preserve"> </w:t>
      </w:r>
    </w:p>
    <w:sectPr w:rsidR="008314AD" w:rsidRPr="002E1255">
      <w:headerReference w:type="default" r:id="rId8"/>
      <w:footerReference w:type="default" r:id="rId9"/>
      <w:headerReference w:type="first" r:id="rId10"/>
      <w:footerReference w:type="first" r:id="rId11"/>
      <w:pgSz w:w="11900" w:h="16840"/>
      <w:pgMar w:top="1134" w:right="1134" w:bottom="1134" w:left="567" w:header="284"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1C" w:rsidRDefault="007A7D27">
      <w:r>
        <w:separator/>
      </w:r>
    </w:p>
  </w:endnote>
  <w:endnote w:type="continuationSeparator" w:id="0">
    <w:p w:rsidR="0070441C" w:rsidRDefault="007A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4AD" w:rsidRDefault="007A7D27">
    <w:pPr>
      <w:pStyle w:val="Footer"/>
    </w:pPr>
    <w:r>
      <w:rPr>
        <w:rFonts w:ascii="Franklin Gothic Book" w:eastAsia="Franklin Gothic Book" w:hAnsi="Franklin Gothic Book" w:cs="Franklin Gothic Book"/>
        <w:sz w:val="18"/>
        <w:szCs w:val="18"/>
      </w:rPr>
      <w:tab/>
    </w:r>
    <w:r>
      <w:rPr>
        <w:rFonts w:ascii="Franklin Gothic Book" w:eastAsia="Franklin Gothic Book" w:hAnsi="Franklin Gothic Book" w:cs="Franklin Gothic Book"/>
        <w:sz w:val="18"/>
        <w:szCs w:val="18"/>
      </w:rPr>
      <w:tab/>
    </w:r>
    <w:r>
      <w:rPr>
        <w:rFonts w:ascii="Franklin Gothic Book" w:eastAsia="Franklin Gothic Book" w:hAnsi="Franklin Gothic Book" w:cs="Franklin Gothic Book"/>
        <w:sz w:val="18"/>
        <w:szCs w:val="18"/>
      </w:rPr>
      <w:tab/>
      <w:t xml:space="preserve">Page </w:t>
    </w:r>
    <w:r>
      <w:rPr>
        <w:rFonts w:ascii="Franklin Gothic Book" w:eastAsia="Franklin Gothic Book" w:hAnsi="Franklin Gothic Book" w:cs="Franklin Gothic Book"/>
        <w:sz w:val="18"/>
        <w:szCs w:val="18"/>
      </w:rPr>
      <w:fldChar w:fldCharType="begin"/>
    </w:r>
    <w:r>
      <w:rPr>
        <w:rFonts w:ascii="Franklin Gothic Book" w:eastAsia="Franklin Gothic Book" w:hAnsi="Franklin Gothic Book" w:cs="Franklin Gothic Book"/>
        <w:sz w:val="18"/>
        <w:szCs w:val="18"/>
      </w:rPr>
      <w:instrText xml:space="preserve"> PAGE </w:instrText>
    </w:r>
    <w:r>
      <w:rPr>
        <w:rFonts w:ascii="Franklin Gothic Book" w:eastAsia="Franklin Gothic Book" w:hAnsi="Franklin Gothic Book" w:cs="Franklin Gothic Book"/>
        <w:sz w:val="18"/>
        <w:szCs w:val="18"/>
      </w:rPr>
      <w:fldChar w:fldCharType="separate"/>
    </w:r>
    <w:r w:rsidR="00744691">
      <w:rPr>
        <w:rFonts w:ascii="Franklin Gothic Book" w:eastAsia="Franklin Gothic Book" w:hAnsi="Franklin Gothic Book" w:cs="Franklin Gothic Book"/>
        <w:noProof/>
        <w:sz w:val="18"/>
        <w:szCs w:val="18"/>
      </w:rPr>
      <w:t>4</w:t>
    </w:r>
    <w:r>
      <w:rPr>
        <w:rFonts w:ascii="Franklin Gothic Book" w:eastAsia="Franklin Gothic Book" w:hAnsi="Franklin Gothic Book" w:cs="Franklin Gothic Book"/>
        <w:sz w:val="18"/>
        <w:szCs w:val="18"/>
      </w:rPr>
      <w:fldChar w:fldCharType="end"/>
    </w:r>
    <w:r>
      <w:rPr>
        <w:rFonts w:ascii="Franklin Gothic Book" w:eastAsia="Franklin Gothic Book" w:hAnsi="Franklin Gothic Book" w:cs="Franklin Gothic Book"/>
        <w:sz w:val="18"/>
        <w:szCs w:val="18"/>
      </w:rPr>
      <w:t xml:space="preserve"> of </w:t>
    </w:r>
    <w:r>
      <w:rPr>
        <w:rFonts w:ascii="Franklin Gothic Book" w:eastAsia="Franklin Gothic Book" w:hAnsi="Franklin Gothic Book" w:cs="Franklin Gothic Book"/>
        <w:sz w:val="18"/>
        <w:szCs w:val="18"/>
      </w:rPr>
      <w:fldChar w:fldCharType="begin"/>
    </w:r>
    <w:r>
      <w:rPr>
        <w:rFonts w:ascii="Franklin Gothic Book" w:eastAsia="Franklin Gothic Book" w:hAnsi="Franklin Gothic Book" w:cs="Franklin Gothic Book"/>
        <w:sz w:val="18"/>
        <w:szCs w:val="18"/>
      </w:rPr>
      <w:instrText xml:space="preserve"> NUMPAGES </w:instrText>
    </w:r>
    <w:r>
      <w:rPr>
        <w:rFonts w:ascii="Franklin Gothic Book" w:eastAsia="Franklin Gothic Book" w:hAnsi="Franklin Gothic Book" w:cs="Franklin Gothic Book"/>
        <w:sz w:val="18"/>
        <w:szCs w:val="18"/>
      </w:rPr>
      <w:fldChar w:fldCharType="separate"/>
    </w:r>
    <w:r w:rsidR="00744691">
      <w:rPr>
        <w:rFonts w:ascii="Franklin Gothic Book" w:eastAsia="Franklin Gothic Book" w:hAnsi="Franklin Gothic Book" w:cs="Franklin Gothic Book"/>
        <w:noProof/>
        <w:sz w:val="18"/>
        <w:szCs w:val="18"/>
      </w:rPr>
      <w:t>4</w:t>
    </w:r>
    <w:r>
      <w:rPr>
        <w:rFonts w:ascii="Franklin Gothic Book" w:eastAsia="Franklin Gothic Book" w:hAnsi="Franklin Gothic Book" w:cs="Franklin Gothic Book"/>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4AD" w:rsidRDefault="007A7D27">
    <w:pPr>
      <w:pStyle w:val="Footer"/>
      <w:jc w:val="center"/>
    </w:pPr>
    <w:r>
      <w:rPr>
        <w:rFonts w:ascii="Franklin Gothic Book" w:eastAsia="Franklin Gothic Book" w:hAnsi="Franklin Gothic Book" w:cs="Franklin Gothic Book"/>
        <w:sz w:val="18"/>
        <w:szCs w:val="18"/>
      </w:rPr>
      <w:tab/>
    </w:r>
    <w:r>
      <w:rPr>
        <w:rFonts w:ascii="Franklin Gothic Book" w:eastAsia="Franklin Gothic Book" w:hAnsi="Franklin Gothic Book" w:cs="Franklin Gothic Book"/>
        <w:sz w:val="18"/>
        <w:szCs w:val="18"/>
      </w:rPr>
      <w:tab/>
      <w:t xml:space="preserve">Page </w:t>
    </w:r>
    <w:r>
      <w:rPr>
        <w:rFonts w:ascii="Franklin Gothic Book" w:eastAsia="Franklin Gothic Book" w:hAnsi="Franklin Gothic Book" w:cs="Franklin Gothic Book"/>
        <w:sz w:val="18"/>
        <w:szCs w:val="18"/>
      </w:rPr>
      <w:fldChar w:fldCharType="begin"/>
    </w:r>
    <w:r>
      <w:rPr>
        <w:rFonts w:ascii="Franklin Gothic Book" w:eastAsia="Franklin Gothic Book" w:hAnsi="Franklin Gothic Book" w:cs="Franklin Gothic Book"/>
        <w:sz w:val="18"/>
        <w:szCs w:val="18"/>
      </w:rPr>
      <w:instrText xml:space="preserve"> PAGE </w:instrText>
    </w:r>
    <w:r>
      <w:rPr>
        <w:rFonts w:ascii="Franklin Gothic Book" w:eastAsia="Franklin Gothic Book" w:hAnsi="Franklin Gothic Book" w:cs="Franklin Gothic Book"/>
        <w:sz w:val="18"/>
        <w:szCs w:val="18"/>
      </w:rPr>
      <w:fldChar w:fldCharType="separate"/>
    </w:r>
    <w:r w:rsidR="00744691">
      <w:rPr>
        <w:rFonts w:ascii="Franklin Gothic Book" w:eastAsia="Franklin Gothic Book" w:hAnsi="Franklin Gothic Book" w:cs="Franklin Gothic Book"/>
        <w:noProof/>
        <w:sz w:val="18"/>
        <w:szCs w:val="18"/>
      </w:rPr>
      <w:t>1</w:t>
    </w:r>
    <w:r>
      <w:rPr>
        <w:rFonts w:ascii="Franklin Gothic Book" w:eastAsia="Franklin Gothic Book" w:hAnsi="Franklin Gothic Book" w:cs="Franklin Gothic Book"/>
        <w:sz w:val="18"/>
        <w:szCs w:val="18"/>
      </w:rPr>
      <w:fldChar w:fldCharType="end"/>
    </w:r>
    <w:r>
      <w:rPr>
        <w:rFonts w:ascii="Franklin Gothic Book" w:eastAsia="Franklin Gothic Book" w:hAnsi="Franklin Gothic Book" w:cs="Franklin Gothic Book"/>
        <w:sz w:val="18"/>
        <w:szCs w:val="18"/>
      </w:rPr>
      <w:t xml:space="preserve"> of </w:t>
    </w:r>
    <w:r>
      <w:rPr>
        <w:rFonts w:ascii="Franklin Gothic Book" w:eastAsia="Franklin Gothic Book" w:hAnsi="Franklin Gothic Book" w:cs="Franklin Gothic Book"/>
        <w:sz w:val="18"/>
        <w:szCs w:val="18"/>
      </w:rPr>
      <w:fldChar w:fldCharType="begin"/>
    </w:r>
    <w:r>
      <w:rPr>
        <w:rFonts w:ascii="Franklin Gothic Book" w:eastAsia="Franklin Gothic Book" w:hAnsi="Franklin Gothic Book" w:cs="Franklin Gothic Book"/>
        <w:sz w:val="18"/>
        <w:szCs w:val="18"/>
      </w:rPr>
      <w:instrText xml:space="preserve"> NUMPAGES </w:instrText>
    </w:r>
    <w:r>
      <w:rPr>
        <w:rFonts w:ascii="Franklin Gothic Book" w:eastAsia="Franklin Gothic Book" w:hAnsi="Franklin Gothic Book" w:cs="Franklin Gothic Book"/>
        <w:sz w:val="18"/>
        <w:szCs w:val="18"/>
      </w:rPr>
      <w:fldChar w:fldCharType="separate"/>
    </w:r>
    <w:r w:rsidR="00744691">
      <w:rPr>
        <w:rFonts w:ascii="Franklin Gothic Book" w:eastAsia="Franklin Gothic Book" w:hAnsi="Franklin Gothic Book" w:cs="Franklin Gothic Book"/>
        <w:noProof/>
        <w:sz w:val="18"/>
        <w:szCs w:val="18"/>
      </w:rPr>
      <w:t>4</w:t>
    </w:r>
    <w:r>
      <w:rPr>
        <w:rFonts w:ascii="Franklin Gothic Book" w:eastAsia="Franklin Gothic Book" w:hAnsi="Franklin Gothic Book" w:cs="Franklin Gothic Book"/>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1C" w:rsidRDefault="007A7D27">
      <w:r>
        <w:separator/>
      </w:r>
    </w:p>
  </w:footnote>
  <w:footnote w:type="continuationSeparator" w:id="0">
    <w:p w:rsidR="0070441C" w:rsidRDefault="007A7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4AD" w:rsidRDefault="008314AD">
    <w:pPr>
      <w:pStyle w:val="HeaderFoo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4AD" w:rsidRDefault="007A7D27">
    <w:pPr>
      <w:pStyle w:val="Header"/>
      <w:jc w:val="right"/>
    </w:pPr>
    <w:r>
      <w:rPr>
        <w:noProof/>
        <w:lang w:val="en-GB"/>
      </w:rPr>
      <w:drawing>
        <wp:inline distT="0" distB="0" distL="0" distR="0">
          <wp:extent cx="977900" cy="970281"/>
          <wp:effectExtent l="0" t="0" r="0" b="0"/>
          <wp:docPr id="1073741825" name="officeArt object" descr="shp_logo_print smaller"/>
          <wp:cNvGraphicFramePr/>
          <a:graphic xmlns:a="http://schemas.openxmlformats.org/drawingml/2006/main">
            <a:graphicData uri="http://schemas.openxmlformats.org/drawingml/2006/picture">
              <pic:pic xmlns:pic="http://schemas.openxmlformats.org/drawingml/2006/picture">
                <pic:nvPicPr>
                  <pic:cNvPr id="1073741825" name="shp_logo_print smaller" descr="shp_logo_print smaller"/>
                  <pic:cNvPicPr>
                    <a:picLocks noChangeAspect="1"/>
                  </pic:cNvPicPr>
                </pic:nvPicPr>
                <pic:blipFill>
                  <a:blip r:embed="rId1">
                    <a:extLst/>
                  </a:blip>
                  <a:stretch>
                    <a:fillRect/>
                  </a:stretch>
                </pic:blipFill>
                <pic:spPr>
                  <a:xfrm>
                    <a:off x="0" y="0"/>
                    <a:ext cx="977900" cy="97028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5DE"/>
    <w:multiLevelType w:val="hybridMultilevel"/>
    <w:tmpl w:val="271E0E66"/>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C00BC2"/>
    <w:multiLevelType w:val="hybridMultilevel"/>
    <w:tmpl w:val="6A3C1EB6"/>
    <w:styleLink w:val="ImportedStyle2"/>
    <w:lvl w:ilvl="0" w:tplc="9554617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2546BC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6A44B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C8EBF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0A4BE6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0748E4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D4C67E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866CE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D7406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nsid w:val="04015A57"/>
    <w:multiLevelType w:val="hybridMultilevel"/>
    <w:tmpl w:val="086205BE"/>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A8C3CA5"/>
    <w:multiLevelType w:val="hybridMultilevel"/>
    <w:tmpl w:val="5CCA1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ABA29A6"/>
    <w:multiLevelType w:val="hybridMultilevel"/>
    <w:tmpl w:val="035EA9BE"/>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BE6267F"/>
    <w:multiLevelType w:val="hybridMultilevel"/>
    <w:tmpl w:val="C78605A6"/>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06062AA"/>
    <w:multiLevelType w:val="hybridMultilevel"/>
    <w:tmpl w:val="A9B4DEAE"/>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2311066"/>
    <w:multiLevelType w:val="hybridMultilevel"/>
    <w:tmpl w:val="8A64C4B0"/>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C1398"/>
    <w:multiLevelType w:val="hybridMultilevel"/>
    <w:tmpl w:val="DE0CEB9A"/>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A3E0530"/>
    <w:multiLevelType w:val="hybridMultilevel"/>
    <w:tmpl w:val="A8100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E8F1D30"/>
    <w:multiLevelType w:val="hybridMultilevel"/>
    <w:tmpl w:val="E6E21CAE"/>
    <w:lvl w:ilvl="0" w:tplc="C5E6BB1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1AEB4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40289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EECDAE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2B813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86A48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17AE11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752E7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6D6D6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nsid w:val="20E93D94"/>
    <w:multiLevelType w:val="hybridMultilevel"/>
    <w:tmpl w:val="BA864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921123D"/>
    <w:multiLevelType w:val="hybridMultilevel"/>
    <w:tmpl w:val="B704B6BC"/>
    <w:lvl w:ilvl="0" w:tplc="10447FF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2C60A8"/>
    <w:multiLevelType w:val="hybridMultilevel"/>
    <w:tmpl w:val="50BA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14593A"/>
    <w:multiLevelType w:val="hybridMultilevel"/>
    <w:tmpl w:val="9A7E6706"/>
    <w:lvl w:ilvl="0" w:tplc="C4989FE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E8056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9DC1F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AC0A3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12CA7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D6097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48257D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4282C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C8666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nsid w:val="2FEB08CA"/>
    <w:multiLevelType w:val="hybridMultilevel"/>
    <w:tmpl w:val="D3F61F7E"/>
    <w:lvl w:ilvl="0" w:tplc="A702885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188B4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DE0C4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E2AFF7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6C278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B0E25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31C52F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DD05E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1E602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nsid w:val="30B5437A"/>
    <w:multiLevelType w:val="hybridMultilevel"/>
    <w:tmpl w:val="C49C2546"/>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0F14998"/>
    <w:multiLevelType w:val="hybridMultilevel"/>
    <w:tmpl w:val="44A87322"/>
    <w:styleLink w:val="Bullets"/>
    <w:lvl w:ilvl="0" w:tplc="56486B08">
      <w:start w:val="1"/>
      <w:numFmt w:val="bullet"/>
      <w:lvlText w:val="•"/>
      <w:lvlJc w:val="left"/>
      <w:pPr>
        <w:ind w:left="8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B840EDC">
      <w:start w:val="1"/>
      <w:numFmt w:val="bullet"/>
      <w:lvlText w:val="•"/>
      <w:lvlJc w:val="left"/>
      <w:pPr>
        <w:ind w:left="14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49CBF9E">
      <w:start w:val="1"/>
      <w:numFmt w:val="bullet"/>
      <w:lvlText w:val="•"/>
      <w:lvlJc w:val="left"/>
      <w:pPr>
        <w:ind w:left="20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F84E6C2">
      <w:start w:val="1"/>
      <w:numFmt w:val="bullet"/>
      <w:lvlText w:val="•"/>
      <w:lvlJc w:val="left"/>
      <w:pPr>
        <w:ind w:left="26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E74399A">
      <w:start w:val="1"/>
      <w:numFmt w:val="bullet"/>
      <w:lvlText w:val="•"/>
      <w:lvlJc w:val="left"/>
      <w:pPr>
        <w:ind w:left="32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EA4D366">
      <w:start w:val="1"/>
      <w:numFmt w:val="bullet"/>
      <w:lvlText w:val="•"/>
      <w:lvlJc w:val="left"/>
      <w:pPr>
        <w:ind w:left="38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DA3372">
      <w:start w:val="1"/>
      <w:numFmt w:val="bullet"/>
      <w:lvlText w:val="•"/>
      <w:lvlJc w:val="left"/>
      <w:pPr>
        <w:ind w:left="44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03E5E98">
      <w:start w:val="1"/>
      <w:numFmt w:val="bullet"/>
      <w:lvlText w:val="•"/>
      <w:lvlJc w:val="left"/>
      <w:pPr>
        <w:ind w:left="50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3589DBC">
      <w:start w:val="1"/>
      <w:numFmt w:val="bullet"/>
      <w:lvlText w:val="•"/>
      <w:lvlJc w:val="left"/>
      <w:pPr>
        <w:ind w:left="569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nsid w:val="34252428"/>
    <w:multiLevelType w:val="hybridMultilevel"/>
    <w:tmpl w:val="B2CA8D3C"/>
    <w:lvl w:ilvl="0" w:tplc="10447FF2">
      <w:start w:val="1"/>
      <w:numFmt w:val="bullet"/>
      <w:lvlText w:val="·"/>
      <w:lvlJc w:val="left"/>
      <w:pPr>
        <w:ind w:left="197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9">
    <w:nsid w:val="345850CF"/>
    <w:multiLevelType w:val="hybridMultilevel"/>
    <w:tmpl w:val="D884D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2F4D78"/>
    <w:multiLevelType w:val="hybridMultilevel"/>
    <w:tmpl w:val="461618D4"/>
    <w:lvl w:ilvl="0" w:tplc="10447FF2">
      <w:start w:val="1"/>
      <w:numFmt w:val="bullet"/>
      <w:lvlText w:val="·"/>
      <w:lvlJc w:val="left"/>
      <w:pPr>
        <w:ind w:left="180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21">
    <w:nsid w:val="393B4F28"/>
    <w:multiLevelType w:val="hybridMultilevel"/>
    <w:tmpl w:val="FDA8DD68"/>
    <w:lvl w:ilvl="0" w:tplc="10447FF2">
      <w:start w:val="1"/>
      <w:numFmt w:val="bullet"/>
      <w:lvlText w:val="·"/>
      <w:lvlJc w:val="left"/>
      <w:pPr>
        <w:ind w:left="161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334" w:hanging="360"/>
      </w:pPr>
      <w:rPr>
        <w:rFonts w:ascii="Courier New" w:hAnsi="Courier New" w:cs="Courier New" w:hint="default"/>
      </w:rPr>
    </w:lvl>
    <w:lvl w:ilvl="2" w:tplc="08090005" w:tentative="1">
      <w:start w:val="1"/>
      <w:numFmt w:val="bullet"/>
      <w:lvlText w:val=""/>
      <w:lvlJc w:val="left"/>
      <w:pPr>
        <w:ind w:left="3054" w:hanging="360"/>
      </w:pPr>
      <w:rPr>
        <w:rFonts w:ascii="Wingdings" w:hAnsi="Wingdings" w:hint="default"/>
      </w:rPr>
    </w:lvl>
    <w:lvl w:ilvl="3" w:tplc="08090001" w:tentative="1">
      <w:start w:val="1"/>
      <w:numFmt w:val="bullet"/>
      <w:lvlText w:val=""/>
      <w:lvlJc w:val="left"/>
      <w:pPr>
        <w:ind w:left="3774" w:hanging="360"/>
      </w:pPr>
      <w:rPr>
        <w:rFonts w:ascii="Symbol" w:hAnsi="Symbol" w:hint="default"/>
      </w:rPr>
    </w:lvl>
    <w:lvl w:ilvl="4" w:tplc="08090003" w:tentative="1">
      <w:start w:val="1"/>
      <w:numFmt w:val="bullet"/>
      <w:lvlText w:val="o"/>
      <w:lvlJc w:val="left"/>
      <w:pPr>
        <w:ind w:left="4494" w:hanging="360"/>
      </w:pPr>
      <w:rPr>
        <w:rFonts w:ascii="Courier New" w:hAnsi="Courier New" w:cs="Courier New" w:hint="default"/>
      </w:rPr>
    </w:lvl>
    <w:lvl w:ilvl="5" w:tplc="08090005" w:tentative="1">
      <w:start w:val="1"/>
      <w:numFmt w:val="bullet"/>
      <w:lvlText w:val=""/>
      <w:lvlJc w:val="left"/>
      <w:pPr>
        <w:ind w:left="5214" w:hanging="360"/>
      </w:pPr>
      <w:rPr>
        <w:rFonts w:ascii="Wingdings" w:hAnsi="Wingdings" w:hint="default"/>
      </w:rPr>
    </w:lvl>
    <w:lvl w:ilvl="6" w:tplc="08090001" w:tentative="1">
      <w:start w:val="1"/>
      <w:numFmt w:val="bullet"/>
      <w:lvlText w:val=""/>
      <w:lvlJc w:val="left"/>
      <w:pPr>
        <w:ind w:left="5934" w:hanging="360"/>
      </w:pPr>
      <w:rPr>
        <w:rFonts w:ascii="Symbol" w:hAnsi="Symbol" w:hint="default"/>
      </w:rPr>
    </w:lvl>
    <w:lvl w:ilvl="7" w:tplc="08090003" w:tentative="1">
      <w:start w:val="1"/>
      <w:numFmt w:val="bullet"/>
      <w:lvlText w:val="o"/>
      <w:lvlJc w:val="left"/>
      <w:pPr>
        <w:ind w:left="6654" w:hanging="360"/>
      </w:pPr>
      <w:rPr>
        <w:rFonts w:ascii="Courier New" w:hAnsi="Courier New" w:cs="Courier New" w:hint="default"/>
      </w:rPr>
    </w:lvl>
    <w:lvl w:ilvl="8" w:tplc="08090005" w:tentative="1">
      <w:start w:val="1"/>
      <w:numFmt w:val="bullet"/>
      <w:lvlText w:val=""/>
      <w:lvlJc w:val="left"/>
      <w:pPr>
        <w:ind w:left="7374" w:hanging="360"/>
      </w:pPr>
      <w:rPr>
        <w:rFonts w:ascii="Wingdings" w:hAnsi="Wingdings" w:hint="default"/>
      </w:rPr>
    </w:lvl>
  </w:abstractNum>
  <w:abstractNum w:abstractNumId="22">
    <w:nsid w:val="39775822"/>
    <w:multiLevelType w:val="hybridMultilevel"/>
    <w:tmpl w:val="44A87322"/>
    <w:numStyleLink w:val="Bullets"/>
  </w:abstractNum>
  <w:abstractNum w:abstractNumId="23">
    <w:nsid w:val="408B54E2"/>
    <w:multiLevelType w:val="hybridMultilevel"/>
    <w:tmpl w:val="6FF0D8C4"/>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7875139"/>
    <w:multiLevelType w:val="hybridMultilevel"/>
    <w:tmpl w:val="D34A4080"/>
    <w:numStyleLink w:val="ImportedStyle1"/>
  </w:abstractNum>
  <w:abstractNum w:abstractNumId="25">
    <w:nsid w:val="4E8806CE"/>
    <w:multiLevelType w:val="hybridMultilevel"/>
    <w:tmpl w:val="7F7EAC1C"/>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F037C34"/>
    <w:multiLevelType w:val="hybridMultilevel"/>
    <w:tmpl w:val="6BD2B42E"/>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1C40176"/>
    <w:multiLevelType w:val="hybridMultilevel"/>
    <w:tmpl w:val="B6649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C1D1244"/>
    <w:multiLevelType w:val="hybridMultilevel"/>
    <w:tmpl w:val="F9BC272C"/>
    <w:lvl w:ilvl="0" w:tplc="10447FF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B7023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75AF9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7F2669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B9C4E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32255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A6C483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3C47C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CBEE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nsid w:val="5FA45B5E"/>
    <w:multiLevelType w:val="hybridMultilevel"/>
    <w:tmpl w:val="BEAAF550"/>
    <w:lvl w:ilvl="0" w:tplc="10447FF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935026"/>
    <w:multiLevelType w:val="hybridMultilevel"/>
    <w:tmpl w:val="1F8821B8"/>
    <w:lvl w:ilvl="0" w:tplc="10447FF2">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A237D0B"/>
    <w:multiLevelType w:val="hybridMultilevel"/>
    <w:tmpl w:val="D34A4080"/>
    <w:styleLink w:val="ImportedStyle1"/>
    <w:lvl w:ilvl="0" w:tplc="D1A8D2A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2B02A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8BEA1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538434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2D6FA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F7669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FAAEC0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D641B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55AF6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nsid w:val="70AE2412"/>
    <w:multiLevelType w:val="hybridMultilevel"/>
    <w:tmpl w:val="0A281A1A"/>
    <w:lvl w:ilvl="0" w:tplc="AE5A26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A8657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B50F5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3D6208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568C8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038AA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38F0F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7B027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834AD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3">
    <w:nsid w:val="71521DEC"/>
    <w:multiLevelType w:val="hybridMultilevel"/>
    <w:tmpl w:val="6A3C1EB6"/>
    <w:numStyleLink w:val="ImportedStyle2"/>
  </w:abstractNum>
  <w:abstractNum w:abstractNumId="34">
    <w:nsid w:val="77EE426A"/>
    <w:multiLevelType w:val="hybridMultilevel"/>
    <w:tmpl w:val="5442036A"/>
    <w:lvl w:ilvl="0" w:tplc="10447FF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FB2C59"/>
    <w:multiLevelType w:val="hybridMultilevel"/>
    <w:tmpl w:val="398C082A"/>
    <w:lvl w:ilvl="0" w:tplc="94F2A59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7E65A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65069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258569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41464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D3200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704BA4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B14AA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EFEF1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6">
    <w:nsid w:val="7D8077CE"/>
    <w:multiLevelType w:val="hybridMultilevel"/>
    <w:tmpl w:val="DBA6E8F2"/>
    <w:lvl w:ilvl="0" w:tplc="10447FF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8"/>
  </w:num>
  <w:num w:numId="4">
    <w:abstractNumId w:val="10"/>
  </w:num>
  <w:num w:numId="5">
    <w:abstractNumId w:val="35"/>
  </w:num>
  <w:num w:numId="6">
    <w:abstractNumId w:val="14"/>
  </w:num>
  <w:num w:numId="7">
    <w:abstractNumId w:val="32"/>
  </w:num>
  <w:num w:numId="8">
    <w:abstractNumId w:val="15"/>
  </w:num>
  <w:num w:numId="9">
    <w:abstractNumId w:val="19"/>
  </w:num>
  <w:num w:numId="10">
    <w:abstractNumId w:val="27"/>
  </w:num>
  <w:num w:numId="11">
    <w:abstractNumId w:val="11"/>
  </w:num>
  <w:num w:numId="12">
    <w:abstractNumId w:val="3"/>
  </w:num>
  <w:num w:numId="13">
    <w:abstractNumId w:val="9"/>
  </w:num>
  <w:num w:numId="14">
    <w:abstractNumId w:val="6"/>
  </w:num>
  <w:num w:numId="15">
    <w:abstractNumId w:val="21"/>
  </w:num>
  <w:num w:numId="16">
    <w:abstractNumId w:val="25"/>
  </w:num>
  <w:num w:numId="17">
    <w:abstractNumId w:val="16"/>
  </w:num>
  <w:num w:numId="18">
    <w:abstractNumId w:val="5"/>
  </w:num>
  <w:num w:numId="19">
    <w:abstractNumId w:val="2"/>
  </w:num>
  <w:num w:numId="20">
    <w:abstractNumId w:val="0"/>
  </w:num>
  <w:num w:numId="21">
    <w:abstractNumId w:val="8"/>
  </w:num>
  <w:num w:numId="22">
    <w:abstractNumId w:val="7"/>
  </w:num>
  <w:num w:numId="23">
    <w:abstractNumId w:val="4"/>
  </w:num>
  <w:num w:numId="24">
    <w:abstractNumId w:val="12"/>
  </w:num>
  <w:num w:numId="25">
    <w:abstractNumId w:val="34"/>
  </w:num>
  <w:num w:numId="26">
    <w:abstractNumId w:val="36"/>
  </w:num>
  <w:num w:numId="27">
    <w:abstractNumId w:val="29"/>
  </w:num>
  <w:num w:numId="28">
    <w:abstractNumId w:val="23"/>
  </w:num>
  <w:num w:numId="29">
    <w:abstractNumId w:val="18"/>
  </w:num>
  <w:num w:numId="30">
    <w:abstractNumId w:val="26"/>
  </w:num>
  <w:num w:numId="31">
    <w:abstractNumId w:val="30"/>
  </w:num>
  <w:num w:numId="32">
    <w:abstractNumId w:val="20"/>
  </w:num>
  <w:num w:numId="33">
    <w:abstractNumId w:val="1"/>
  </w:num>
  <w:num w:numId="34">
    <w:abstractNumId w:val="33"/>
  </w:num>
  <w:num w:numId="35">
    <w:abstractNumId w:val="13"/>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AD"/>
    <w:rsid w:val="00007B94"/>
    <w:rsid w:val="00010F15"/>
    <w:rsid w:val="000379F1"/>
    <w:rsid w:val="000E5196"/>
    <w:rsid w:val="000F4A2F"/>
    <w:rsid w:val="000F771A"/>
    <w:rsid w:val="00117DB0"/>
    <w:rsid w:val="00154EF4"/>
    <w:rsid w:val="00157BEE"/>
    <w:rsid w:val="001B2BF8"/>
    <w:rsid w:val="00207430"/>
    <w:rsid w:val="00211591"/>
    <w:rsid w:val="00212D89"/>
    <w:rsid w:val="00265727"/>
    <w:rsid w:val="002747BC"/>
    <w:rsid w:val="002A1E0A"/>
    <w:rsid w:val="002E1255"/>
    <w:rsid w:val="002F37CB"/>
    <w:rsid w:val="00306BA4"/>
    <w:rsid w:val="0034159C"/>
    <w:rsid w:val="00367946"/>
    <w:rsid w:val="00370E22"/>
    <w:rsid w:val="00375D88"/>
    <w:rsid w:val="0038450F"/>
    <w:rsid w:val="003860F3"/>
    <w:rsid w:val="003A36A7"/>
    <w:rsid w:val="003A63D4"/>
    <w:rsid w:val="003A6843"/>
    <w:rsid w:val="004562B6"/>
    <w:rsid w:val="004A4458"/>
    <w:rsid w:val="004C00CD"/>
    <w:rsid w:val="005D12CE"/>
    <w:rsid w:val="005F5437"/>
    <w:rsid w:val="00625878"/>
    <w:rsid w:val="00655839"/>
    <w:rsid w:val="006F5261"/>
    <w:rsid w:val="0070441C"/>
    <w:rsid w:val="00744691"/>
    <w:rsid w:val="007737C0"/>
    <w:rsid w:val="007A7D27"/>
    <w:rsid w:val="007D0C79"/>
    <w:rsid w:val="00802791"/>
    <w:rsid w:val="008314AD"/>
    <w:rsid w:val="00862609"/>
    <w:rsid w:val="008661B0"/>
    <w:rsid w:val="008B0A22"/>
    <w:rsid w:val="008E775F"/>
    <w:rsid w:val="00941205"/>
    <w:rsid w:val="00957CD3"/>
    <w:rsid w:val="009924E3"/>
    <w:rsid w:val="009B3B7C"/>
    <w:rsid w:val="00A45615"/>
    <w:rsid w:val="00A55749"/>
    <w:rsid w:val="00A969D0"/>
    <w:rsid w:val="00B113DC"/>
    <w:rsid w:val="00B63B62"/>
    <w:rsid w:val="00B81810"/>
    <w:rsid w:val="00C56291"/>
    <w:rsid w:val="00C65A29"/>
    <w:rsid w:val="00CE01FA"/>
    <w:rsid w:val="00D6705E"/>
    <w:rsid w:val="00E26EC2"/>
    <w:rsid w:val="00E73855"/>
    <w:rsid w:val="00F0700D"/>
    <w:rsid w:val="00F7456D"/>
    <w:rsid w:val="00FA3A89"/>
    <w:rsid w:val="00FA6F19"/>
    <w:rsid w:val="00FF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BC15E-B88F-4A29-818A-FAC1B0BB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ascii="Arial" w:hAnsi="Arial" w:cs="Arial Unicode MS"/>
      <w:color w:val="000000"/>
      <w:sz w:val="22"/>
      <w:szCs w:val="22"/>
      <w:u w:color="000000"/>
      <w:lang w:val="en-US"/>
    </w:rPr>
  </w:style>
  <w:style w:type="paragraph" w:styleId="Header">
    <w:name w:val="header"/>
    <w:pPr>
      <w:tabs>
        <w:tab w:val="center" w:pos="4153"/>
        <w:tab w:val="right" w:pos="8306"/>
      </w:tabs>
    </w:pPr>
    <w:rPr>
      <w:rFonts w:ascii="Arial" w:eastAsia="Arial" w:hAnsi="Arial" w:cs="Arial"/>
      <w:color w:val="000000"/>
      <w:sz w:val="22"/>
      <w:szCs w:val="22"/>
      <w:u w:color="000000"/>
      <w:lang w:val="en-US"/>
    </w:rPr>
  </w:style>
  <w:style w:type="paragraph" w:styleId="ListParagraph">
    <w:name w:val="List Paragraph"/>
    <w:uiPriority w:val="34"/>
    <w:qFormat/>
    <w:pPr>
      <w:ind w:left="720"/>
    </w:pPr>
    <w:rPr>
      <w:rFonts w:ascii="Arial" w:hAnsi="Arial" w:cs="Arial Unicode MS"/>
      <w:color w:val="000000"/>
      <w:sz w:val="22"/>
      <w:szCs w:val="22"/>
      <w:u w:color="000000"/>
      <w:lang w:val="en-US"/>
    </w:rPr>
  </w:style>
  <w:style w:type="paragraph" w:styleId="List">
    <w:name w:val="List"/>
    <w:pPr>
      <w:spacing w:after="120"/>
      <w:ind w:left="720"/>
    </w:pPr>
    <w:rPr>
      <w:rFonts w:ascii="Arial" w:hAnsi="Arial" w:cs="Arial Unicode MS"/>
      <w:color w:val="000000"/>
      <w:sz w:val="22"/>
      <w:szCs w:val="22"/>
      <w:u w:color="000000"/>
      <w:lang w:val="en-US"/>
    </w:rPr>
  </w:style>
  <w:style w:type="numbering" w:customStyle="1" w:styleId="Bullets">
    <w:name w:val="Bullets"/>
    <w:pPr>
      <w:numPr>
        <w:numId w:val="1"/>
      </w:numPr>
    </w:pPr>
  </w:style>
  <w:style w:type="paragraph" w:customStyle="1" w:styleId="BodyA">
    <w:name w:val="Body A"/>
    <w:rPr>
      <w:rFonts w:ascii="Arial" w:hAnsi="Arial" w:cs="Arial Unicode MS"/>
      <w:color w:val="000000"/>
      <w:sz w:val="22"/>
      <w:szCs w:val="22"/>
      <w:u w:color="000000"/>
      <w:lang w:val="en-US"/>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color w:val="000000"/>
      <w:u w:val="single" w:color="000000"/>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55749"/>
    <w:rPr>
      <w:rFonts w:ascii="Tahoma" w:hAnsi="Tahoma" w:cs="Tahoma"/>
      <w:sz w:val="16"/>
      <w:szCs w:val="16"/>
    </w:rPr>
  </w:style>
  <w:style w:type="character" w:customStyle="1" w:styleId="BalloonTextChar">
    <w:name w:val="Balloon Text Char"/>
    <w:basedOn w:val="DefaultParagraphFont"/>
    <w:link w:val="BalloonText"/>
    <w:uiPriority w:val="99"/>
    <w:semiHidden/>
    <w:rsid w:val="00A55749"/>
    <w:rPr>
      <w:rFonts w:ascii="Tahoma" w:hAnsi="Tahoma" w:cs="Tahoma"/>
      <w:sz w:val="16"/>
      <w:szCs w:val="16"/>
      <w:lang w:val="en-US" w:eastAsia="en-US"/>
    </w:rPr>
  </w:style>
  <w:style w:type="numbering" w:customStyle="1" w:styleId="ImportedStyle2">
    <w:name w:val="Imported Style 2"/>
    <w:rsid w:val="000F4A2F"/>
    <w:pPr>
      <w:numPr>
        <w:numId w:val="33"/>
      </w:numPr>
    </w:pPr>
  </w:style>
  <w:style w:type="numbering" w:customStyle="1" w:styleId="ImportedStyle1">
    <w:name w:val="Imported Style 1"/>
    <w:rsid w:val="008E775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ye.tims@southhillpark.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Tims</dc:creator>
  <cp:lastModifiedBy>Craig Titley</cp:lastModifiedBy>
  <cp:revision>3</cp:revision>
  <dcterms:created xsi:type="dcterms:W3CDTF">2021-06-21T11:18:00Z</dcterms:created>
  <dcterms:modified xsi:type="dcterms:W3CDTF">2021-06-21T11:26:00Z</dcterms:modified>
</cp:coreProperties>
</file>